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8" w:type="dxa"/>
        <w:tblLook w:val="01E0" w:firstRow="1" w:lastRow="1" w:firstColumn="1" w:lastColumn="1" w:noHBand="0" w:noVBand="0"/>
      </w:tblPr>
      <w:tblGrid>
        <w:gridCol w:w="4788"/>
        <w:gridCol w:w="5760"/>
      </w:tblGrid>
      <w:tr w:rsidR="00CB76AA" w:rsidTr="00CB76AA">
        <w:tc>
          <w:tcPr>
            <w:tcW w:w="4788" w:type="dxa"/>
          </w:tcPr>
          <w:p w:rsidR="00CB76AA" w:rsidRDefault="00CB76AA">
            <w:pPr>
              <w:pStyle w:val="ConsPlusNonformat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CB76AA" w:rsidRDefault="00CB76AA">
            <w:pPr>
              <w:pStyle w:val="ConsPlusNonformat"/>
              <w:spacing w:line="276" w:lineRule="auto"/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</w:tbl>
    <w:p w:rsidR="00CB76AA" w:rsidRDefault="00CB76AA" w:rsidP="00CB76AA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B76AA" w:rsidRDefault="00CB76AA" w:rsidP="00CB76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B76AA" w:rsidRDefault="00CB76AA" w:rsidP="00CB76AA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проверки правильности формирования</w:t>
      </w:r>
    </w:p>
    <w:p w:rsidR="00CB76AA" w:rsidRDefault="00CB76AA" w:rsidP="00CB76AA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финансовых результатов деятельности</w:t>
      </w:r>
    </w:p>
    <w:p w:rsidR="007711F6" w:rsidRPr="005902A5" w:rsidRDefault="007711F6" w:rsidP="007711F6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2A5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Казани</w:t>
      </w:r>
    </w:p>
    <w:p w:rsidR="007711F6" w:rsidRDefault="007711F6" w:rsidP="007711F6">
      <w:pPr>
        <w:ind w:firstLine="720"/>
        <w:jc w:val="center"/>
        <w:rPr>
          <w:b/>
          <w:sz w:val="28"/>
          <w:szCs w:val="28"/>
        </w:rPr>
      </w:pPr>
      <w:r w:rsidRPr="005902A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Центр подготовки исходной документации</w:t>
      </w:r>
      <w:r w:rsidRPr="005902A5">
        <w:rPr>
          <w:b/>
          <w:sz w:val="28"/>
          <w:szCs w:val="28"/>
        </w:rPr>
        <w:t xml:space="preserve">» </w:t>
      </w:r>
    </w:p>
    <w:p w:rsidR="007711F6" w:rsidRPr="005902A5" w:rsidRDefault="007711F6" w:rsidP="007711F6">
      <w:pPr>
        <w:ind w:firstLine="720"/>
        <w:jc w:val="both"/>
        <w:rPr>
          <w:b/>
          <w:sz w:val="28"/>
          <w:szCs w:val="28"/>
          <w:highlight w:val="yellow"/>
        </w:rPr>
      </w:pPr>
    </w:p>
    <w:p w:rsidR="007711F6" w:rsidRPr="001A5A21" w:rsidRDefault="007711F6" w:rsidP="007711F6">
      <w:pPr>
        <w:pStyle w:val="a9"/>
        <w:ind w:firstLine="720"/>
        <w:rPr>
          <w:szCs w:val="28"/>
        </w:rPr>
      </w:pPr>
      <w:r w:rsidRPr="001A5A21">
        <w:rPr>
          <w:b/>
          <w:szCs w:val="28"/>
        </w:rPr>
        <w:t>Основание для проведения контрольного мероприятия:</w:t>
      </w:r>
      <w:r w:rsidRPr="001A5A21">
        <w:rPr>
          <w:szCs w:val="28"/>
        </w:rPr>
        <w:t xml:space="preserve"> План работы Контрольно-счетной палаты города Казани на 201</w:t>
      </w:r>
      <w:r>
        <w:rPr>
          <w:szCs w:val="28"/>
        </w:rPr>
        <w:t>7</w:t>
      </w:r>
      <w:r w:rsidRPr="001A5A21">
        <w:rPr>
          <w:szCs w:val="28"/>
        </w:rPr>
        <w:t xml:space="preserve"> год, Поручение </w:t>
      </w:r>
      <w:r>
        <w:rPr>
          <w:szCs w:val="28"/>
        </w:rPr>
        <w:t xml:space="preserve">председателя </w:t>
      </w:r>
      <w:r w:rsidRPr="001A5A21">
        <w:rPr>
          <w:szCs w:val="28"/>
        </w:rPr>
        <w:t xml:space="preserve">Контрольно-счетной палаты города Казани </w:t>
      </w:r>
      <w:r>
        <w:rPr>
          <w:szCs w:val="28"/>
        </w:rPr>
        <w:t>от 09.10.2017 №18</w:t>
      </w:r>
      <w:r w:rsidRPr="001A5A21">
        <w:rPr>
          <w:szCs w:val="28"/>
        </w:rPr>
        <w:t>.</w:t>
      </w:r>
    </w:p>
    <w:p w:rsidR="007711F6" w:rsidRPr="00E416A7" w:rsidRDefault="007711F6" w:rsidP="007711F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5A21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E416A7">
        <w:rPr>
          <w:rFonts w:ascii="Times New Roman" w:hAnsi="Times New Roman" w:cs="Times New Roman"/>
          <w:b/>
          <w:sz w:val="28"/>
          <w:szCs w:val="28"/>
        </w:rPr>
        <w:t>контрольного мероприятия:</w:t>
      </w:r>
      <w:r w:rsidRPr="00E416A7">
        <w:rPr>
          <w:rFonts w:ascii="Times New Roman" w:hAnsi="Times New Roman" w:cs="Times New Roman"/>
          <w:sz w:val="28"/>
          <w:szCs w:val="28"/>
        </w:rPr>
        <w:t xml:space="preserve"> финансово-хозяйственная деятельность МУП</w:t>
      </w:r>
      <w:r w:rsidRPr="00E416A7">
        <w:rPr>
          <w:rFonts w:ascii="Times New Roman" w:hAnsi="Times New Roman" w:cs="Times New Roman"/>
        </w:rPr>
        <w:t> </w:t>
      </w:r>
      <w:r w:rsidRPr="00E416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ЦПИД</w:t>
      </w:r>
      <w:r w:rsidRPr="00E416A7">
        <w:rPr>
          <w:rFonts w:ascii="Times New Roman" w:hAnsi="Times New Roman" w:cs="Times New Roman"/>
          <w:sz w:val="28"/>
          <w:szCs w:val="28"/>
        </w:rPr>
        <w:t>».</w:t>
      </w:r>
    </w:p>
    <w:p w:rsidR="007711F6" w:rsidRPr="001A5A21" w:rsidRDefault="007711F6" w:rsidP="007711F6">
      <w:pPr>
        <w:ind w:firstLine="720"/>
        <w:jc w:val="both"/>
        <w:rPr>
          <w:b/>
          <w:sz w:val="28"/>
          <w:szCs w:val="28"/>
        </w:rPr>
      </w:pPr>
      <w:r w:rsidRPr="00E416A7">
        <w:rPr>
          <w:b/>
          <w:sz w:val="28"/>
          <w:szCs w:val="28"/>
        </w:rPr>
        <w:t>Цель проверки:</w:t>
      </w:r>
      <w:r w:rsidRPr="00E416A7">
        <w:rPr>
          <w:b/>
          <w:szCs w:val="28"/>
        </w:rPr>
        <w:t xml:space="preserve"> </w:t>
      </w:r>
      <w:r w:rsidRPr="00E416A7">
        <w:rPr>
          <w:sz w:val="28"/>
          <w:szCs w:val="28"/>
        </w:rPr>
        <w:t>правильность формирования финансовых</w:t>
      </w:r>
      <w:r w:rsidRPr="001A5A21">
        <w:rPr>
          <w:sz w:val="28"/>
          <w:szCs w:val="28"/>
        </w:rPr>
        <w:t xml:space="preserve"> результатов деятельности </w:t>
      </w:r>
      <w:r w:rsidRPr="00666803">
        <w:rPr>
          <w:sz w:val="28"/>
          <w:szCs w:val="28"/>
        </w:rPr>
        <w:t>МУП</w:t>
      </w:r>
      <w:r w:rsidRPr="005902A5">
        <w:rPr>
          <w:b/>
          <w:sz w:val="28"/>
          <w:szCs w:val="28"/>
        </w:rPr>
        <w:t> «</w:t>
      </w:r>
      <w:r>
        <w:rPr>
          <w:sz w:val="28"/>
          <w:szCs w:val="28"/>
        </w:rPr>
        <w:t>ЦПИД</w:t>
      </w:r>
      <w:r w:rsidRPr="005902A5">
        <w:rPr>
          <w:sz w:val="28"/>
          <w:szCs w:val="28"/>
        </w:rPr>
        <w:t>».</w:t>
      </w:r>
    </w:p>
    <w:p w:rsidR="007711F6" w:rsidRPr="001A5A21" w:rsidRDefault="007711F6" w:rsidP="007711F6">
      <w:pPr>
        <w:ind w:firstLine="720"/>
        <w:jc w:val="both"/>
        <w:rPr>
          <w:b/>
          <w:sz w:val="28"/>
          <w:szCs w:val="28"/>
        </w:rPr>
      </w:pPr>
      <w:r w:rsidRPr="001A5A21">
        <w:rPr>
          <w:b/>
          <w:sz w:val="28"/>
          <w:szCs w:val="28"/>
        </w:rPr>
        <w:t>Объект: </w:t>
      </w:r>
      <w:r w:rsidRPr="00666803">
        <w:rPr>
          <w:sz w:val="28"/>
          <w:szCs w:val="28"/>
        </w:rPr>
        <w:t>МУП</w:t>
      </w:r>
      <w:r w:rsidRPr="005902A5">
        <w:rPr>
          <w:b/>
          <w:sz w:val="28"/>
          <w:szCs w:val="28"/>
        </w:rPr>
        <w:t> «</w:t>
      </w:r>
      <w:r>
        <w:rPr>
          <w:sz w:val="28"/>
          <w:szCs w:val="28"/>
        </w:rPr>
        <w:t>ЦПИД</w:t>
      </w:r>
      <w:r w:rsidRPr="005902A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711F6" w:rsidRPr="001A5A21" w:rsidRDefault="007711F6" w:rsidP="007711F6">
      <w:pPr>
        <w:pStyle w:val="a9"/>
        <w:ind w:firstLine="720"/>
        <w:rPr>
          <w:szCs w:val="28"/>
        </w:rPr>
      </w:pPr>
      <w:r w:rsidRPr="001A5A21">
        <w:rPr>
          <w:b/>
          <w:szCs w:val="28"/>
        </w:rPr>
        <w:t xml:space="preserve">Проверяемый период: </w:t>
      </w:r>
      <w:r w:rsidRPr="001A5A21">
        <w:rPr>
          <w:szCs w:val="28"/>
        </w:rPr>
        <w:t>с 2014 по 201</w:t>
      </w:r>
      <w:r>
        <w:rPr>
          <w:szCs w:val="28"/>
        </w:rPr>
        <w:t>6</w:t>
      </w:r>
      <w:r w:rsidRPr="001A5A21">
        <w:rPr>
          <w:szCs w:val="28"/>
        </w:rPr>
        <w:t xml:space="preserve"> годы.</w:t>
      </w:r>
    </w:p>
    <w:p w:rsidR="007711F6" w:rsidRPr="00703367" w:rsidRDefault="007711F6" w:rsidP="007711F6">
      <w:pPr>
        <w:pStyle w:val="a9"/>
        <w:ind w:firstLine="720"/>
        <w:rPr>
          <w:b/>
          <w:szCs w:val="28"/>
        </w:rPr>
      </w:pPr>
      <w:r w:rsidRPr="00703367">
        <w:rPr>
          <w:b/>
          <w:szCs w:val="28"/>
        </w:rPr>
        <w:t xml:space="preserve">Срок проведения: </w:t>
      </w:r>
      <w:r w:rsidRPr="00703367">
        <w:rPr>
          <w:szCs w:val="28"/>
        </w:rPr>
        <w:t>с</w:t>
      </w:r>
      <w:r>
        <w:rPr>
          <w:szCs w:val="28"/>
        </w:rPr>
        <w:t xml:space="preserve"> 10</w:t>
      </w:r>
      <w:r w:rsidRPr="00703367">
        <w:rPr>
          <w:szCs w:val="28"/>
        </w:rPr>
        <w:t xml:space="preserve"> </w:t>
      </w:r>
      <w:r>
        <w:rPr>
          <w:szCs w:val="28"/>
        </w:rPr>
        <w:t xml:space="preserve">октября </w:t>
      </w:r>
      <w:r w:rsidRPr="00703367">
        <w:rPr>
          <w:szCs w:val="28"/>
        </w:rPr>
        <w:t xml:space="preserve">по </w:t>
      </w:r>
      <w:r>
        <w:rPr>
          <w:szCs w:val="28"/>
        </w:rPr>
        <w:t>09</w:t>
      </w:r>
      <w:r w:rsidRPr="00703367">
        <w:rPr>
          <w:szCs w:val="28"/>
        </w:rPr>
        <w:t xml:space="preserve"> </w:t>
      </w:r>
      <w:r>
        <w:rPr>
          <w:szCs w:val="28"/>
        </w:rPr>
        <w:t xml:space="preserve">ноября </w:t>
      </w:r>
      <w:r w:rsidRPr="00703367">
        <w:rPr>
          <w:szCs w:val="28"/>
        </w:rPr>
        <w:t>201</w:t>
      </w:r>
      <w:r>
        <w:rPr>
          <w:szCs w:val="28"/>
        </w:rPr>
        <w:t>7</w:t>
      </w:r>
      <w:r w:rsidRPr="00703367">
        <w:rPr>
          <w:szCs w:val="28"/>
        </w:rPr>
        <w:t xml:space="preserve"> года.</w:t>
      </w:r>
    </w:p>
    <w:p w:rsidR="007711F6" w:rsidRDefault="007711F6" w:rsidP="00CB76AA">
      <w:pPr>
        <w:ind w:firstLine="709"/>
        <w:jc w:val="both"/>
        <w:rPr>
          <w:sz w:val="28"/>
          <w:szCs w:val="28"/>
        </w:rPr>
      </w:pPr>
    </w:p>
    <w:p w:rsidR="007711F6" w:rsidRPr="00BE4F48" w:rsidRDefault="007711F6" w:rsidP="007711F6">
      <w:pPr>
        <w:ind w:firstLine="709"/>
        <w:jc w:val="both"/>
        <w:rPr>
          <w:snapToGrid w:val="0"/>
          <w:sz w:val="28"/>
          <w:szCs w:val="28"/>
        </w:rPr>
      </w:pPr>
      <w:r w:rsidRPr="00BE4F48">
        <w:rPr>
          <w:sz w:val="28"/>
          <w:szCs w:val="28"/>
        </w:rPr>
        <w:t xml:space="preserve">По результатам проведенной проверки </w:t>
      </w:r>
      <w:r w:rsidRPr="00BE4F48">
        <w:rPr>
          <w:snapToGrid w:val="0"/>
          <w:sz w:val="28"/>
          <w:szCs w:val="28"/>
        </w:rPr>
        <w:t>МУП «ЦПИД»</w:t>
      </w:r>
      <w:r w:rsidRPr="00BE4F48">
        <w:rPr>
          <w:sz w:val="28"/>
          <w:szCs w:val="28"/>
        </w:rPr>
        <w:t xml:space="preserve"> </w:t>
      </w:r>
      <w:r w:rsidRPr="00BE4F48">
        <w:rPr>
          <w:snapToGrid w:val="0"/>
          <w:sz w:val="28"/>
          <w:szCs w:val="28"/>
        </w:rPr>
        <w:t xml:space="preserve">за 2014-2016 гг. </w:t>
      </w:r>
      <w:r w:rsidRPr="00BE4F48">
        <w:rPr>
          <w:sz w:val="28"/>
          <w:szCs w:val="28"/>
        </w:rPr>
        <w:t>установлены нарушения на общую сумму 526,7 тыс.рублей, в том числе</w:t>
      </w:r>
      <w:r w:rsidRPr="00BE4F48">
        <w:rPr>
          <w:snapToGrid w:val="0"/>
          <w:sz w:val="28"/>
          <w:szCs w:val="28"/>
        </w:rPr>
        <w:t>:</w:t>
      </w:r>
    </w:p>
    <w:p w:rsidR="007711F6" w:rsidRPr="00D24AAE" w:rsidRDefault="007711F6" w:rsidP="007711F6">
      <w:pPr>
        <w:numPr>
          <w:ilvl w:val="0"/>
          <w:numId w:val="7"/>
        </w:numPr>
        <w:tabs>
          <w:tab w:val="clear" w:pos="2062"/>
          <w:tab w:val="num" w:pos="1418"/>
          <w:tab w:val="num" w:pos="1800"/>
        </w:tabs>
        <w:ind w:left="0" w:firstLine="720"/>
        <w:jc w:val="both"/>
        <w:rPr>
          <w:snapToGrid w:val="0"/>
          <w:sz w:val="28"/>
          <w:szCs w:val="28"/>
        </w:rPr>
      </w:pPr>
      <w:r w:rsidRPr="00D24AAE">
        <w:rPr>
          <w:snapToGrid w:val="0"/>
          <w:sz w:val="28"/>
          <w:szCs w:val="28"/>
        </w:rPr>
        <w:t>необоснованно занижен финансовый результат в виде прибыли на сумму 399,5 тыс.рублей (в том</w:t>
      </w:r>
      <w:r>
        <w:rPr>
          <w:snapToGrid w:val="0"/>
          <w:sz w:val="28"/>
          <w:szCs w:val="28"/>
        </w:rPr>
        <w:t> </w:t>
      </w:r>
      <w:r w:rsidRPr="00D24AAE">
        <w:rPr>
          <w:snapToGrid w:val="0"/>
          <w:sz w:val="28"/>
          <w:szCs w:val="28"/>
        </w:rPr>
        <w:t>числе: 2014 год – 83,2</w:t>
      </w:r>
      <w:r w:rsidRPr="00D24AAE">
        <w:rPr>
          <w:bCs/>
          <w:sz w:val="28"/>
          <w:szCs w:val="28"/>
        </w:rPr>
        <w:t> </w:t>
      </w:r>
      <w:r w:rsidRPr="00D24AAE">
        <w:rPr>
          <w:snapToGrid w:val="0"/>
          <w:sz w:val="28"/>
          <w:szCs w:val="28"/>
        </w:rPr>
        <w:t>тыс.рублей, 2015 год – 228,9</w:t>
      </w:r>
      <w:r w:rsidRPr="00D24AAE">
        <w:rPr>
          <w:bCs/>
          <w:sz w:val="28"/>
          <w:szCs w:val="28"/>
        </w:rPr>
        <w:t> </w:t>
      </w:r>
      <w:r w:rsidRPr="00D24AAE">
        <w:rPr>
          <w:snapToGrid w:val="0"/>
          <w:sz w:val="28"/>
          <w:szCs w:val="28"/>
        </w:rPr>
        <w:t>тыс.рублей, 2016 год – 87,4</w:t>
      </w:r>
      <w:r w:rsidRPr="00D24AAE">
        <w:rPr>
          <w:bCs/>
          <w:sz w:val="28"/>
          <w:szCs w:val="28"/>
        </w:rPr>
        <w:t> </w:t>
      </w:r>
      <w:r w:rsidRPr="00D24AAE">
        <w:rPr>
          <w:snapToGrid w:val="0"/>
          <w:sz w:val="28"/>
          <w:szCs w:val="28"/>
        </w:rPr>
        <w:t>тыс.рублей</w:t>
      </w:r>
      <w:r>
        <w:rPr>
          <w:snapToGrid w:val="0"/>
          <w:sz w:val="28"/>
          <w:szCs w:val="28"/>
        </w:rPr>
        <w:t>)</w:t>
      </w:r>
      <w:r w:rsidRPr="00D24AAE">
        <w:rPr>
          <w:snapToGrid w:val="0"/>
          <w:sz w:val="28"/>
          <w:szCs w:val="28"/>
        </w:rPr>
        <w:t>;</w:t>
      </w:r>
    </w:p>
    <w:p w:rsidR="007711F6" w:rsidRPr="002B67D3" w:rsidRDefault="007711F6" w:rsidP="007711F6">
      <w:pPr>
        <w:numPr>
          <w:ilvl w:val="0"/>
          <w:numId w:val="7"/>
        </w:numPr>
        <w:tabs>
          <w:tab w:val="clear" w:pos="2062"/>
          <w:tab w:val="num" w:pos="1418"/>
          <w:tab w:val="num" w:pos="1620"/>
        </w:tabs>
        <w:suppressAutoHyphens w:val="0"/>
        <w:autoSpaceDE w:val="0"/>
        <w:autoSpaceDN w:val="0"/>
        <w:adjustRightInd w:val="0"/>
        <w:ind w:left="0" w:firstLine="720"/>
        <w:jc w:val="both"/>
        <w:rPr>
          <w:snapToGrid w:val="0"/>
          <w:sz w:val="28"/>
          <w:szCs w:val="28"/>
        </w:rPr>
      </w:pPr>
      <w:proofErr w:type="spellStart"/>
      <w:r w:rsidRPr="002B67D3">
        <w:rPr>
          <w:sz w:val="28"/>
          <w:szCs w:val="28"/>
        </w:rPr>
        <w:t>доначислены</w:t>
      </w:r>
      <w:proofErr w:type="spellEnd"/>
      <w:r w:rsidRPr="002B67D3">
        <w:rPr>
          <w:sz w:val="28"/>
          <w:szCs w:val="28"/>
        </w:rPr>
        <w:t xml:space="preserve"> платежи части прибыли, остающейся после уплаты налогов и иных обязательных платежей, в бюджет муниципального образования г.Казани за 2014-2016 гг. в сумме 119,9</w:t>
      </w:r>
      <w:r w:rsidRPr="002B67D3">
        <w:rPr>
          <w:rFonts w:hint="eastAsia"/>
          <w:bCs/>
          <w:sz w:val="28"/>
          <w:szCs w:val="28"/>
        </w:rPr>
        <w:t> </w:t>
      </w:r>
      <w:r w:rsidRPr="002B67D3">
        <w:rPr>
          <w:sz w:val="28"/>
          <w:szCs w:val="28"/>
        </w:rPr>
        <w:t>тыс.рублей (</w:t>
      </w:r>
      <w:r>
        <w:rPr>
          <w:sz w:val="28"/>
          <w:szCs w:val="28"/>
        </w:rPr>
        <w:t xml:space="preserve">в том числе: </w:t>
      </w:r>
      <w:r w:rsidRPr="002B67D3">
        <w:rPr>
          <w:snapToGrid w:val="0"/>
          <w:sz w:val="28"/>
          <w:szCs w:val="28"/>
        </w:rPr>
        <w:t>2014 год – 25,0</w:t>
      </w:r>
      <w:r w:rsidRPr="002B67D3">
        <w:rPr>
          <w:bCs/>
          <w:sz w:val="28"/>
          <w:szCs w:val="28"/>
        </w:rPr>
        <w:t> </w:t>
      </w:r>
      <w:r w:rsidRPr="002B67D3">
        <w:rPr>
          <w:snapToGrid w:val="0"/>
          <w:sz w:val="28"/>
          <w:szCs w:val="28"/>
        </w:rPr>
        <w:t>тыс.рублей, 2015 год – 68,7</w:t>
      </w:r>
      <w:r w:rsidRPr="002B67D3">
        <w:rPr>
          <w:bCs/>
          <w:sz w:val="28"/>
          <w:szCs w:val="28"/>
        </w:rPr>
        <w:t> </w:t>
      </w:r>
      <w:r w:rsidRPr="002B67D3">
        <w:rPr>
          <w:snapToGrid w:val="0"/>
          <w:sz w:val="28"/>
          <w:szCs w:val="28"/>
        </w:rPr>
        <w:t>тыс.рублей, 2016 год – 26,2</w:t>
      </w:r>
      <w:r w:rsidRPr="002B67D3">
        <w:rPr>
          <w:bCs/>
          <w:sz w:val="28"/>
          <w:szCs w:val="28"/>
        </w:rPr>
        <w:t> </w:t>
      </w:r>
      <w:r w:rsidRPr="002B67D3">
        <w:rPr>
          <w:snapToGrid w:val="0"/>
          <w:sz w:val="28"/>
          <w:szCs w:val="28"/>
        </w:rPr>
        <w:t>тыс.рублей</w:t>
      </w:r>
      <w:r>
        <w:rPr>
          <w:snapToGrid w:val="0"/>
          <w:sz w:val="28"/>
          <w:szCs w:val="28"/>
        </w:rPr>
        <w:t>)</w:t>
      </w:r>
      <w:r w:rsidRPr="002B67D3">
        <w:rPr>
          <w:snapToGrid w:val="0"/>
          <w:sz w:val="28"/>
          <w:szCs w:val="28"/>
        </w:rPr>
        <w:t>;</w:t>
      </w:r>
    </w:p>
    <w:p w:rsidR="007711F6" w:rsidRPr="00BE4F48" w:rsidRDefault="007711F6" w:rsidP="007711F6">
      <w:pPr>
        <w:numPr>
          <w:ilvl w:val="0"/>
          <w:numId w:val="7"/>
        </w:numPr>
        <w:tabs>
          <w:tab w:val="clear" w:pos="2062"/>
          <w:tab w:val="num" w:pos="1418"/>
          <w:tab w:val="num" w:pos="1620"/>
        </w:tabs>
        <w:suppressAutoHyphens w:val="0"/>
        <w:ind w:left="0" w:firstLine="1134"/>
        <w:jc w:val="both"/>
        <w:rPr>
          <w:snapToGrid w:val="0"/>
          <w:sz w:val="28"/>
          <w:szCs w:val="28"/>
        </w:rPr>
      </w:pPr>
      <w:r w:rsidRPr="00BE4F48">
        <w:rPr>
          <w:sz w:val="28"/>
          <w:szCs w:val="28"/>
        </w:rPr>
        <w:t>неэффективные расходы – 4,3 тыс.рублей;</w:t>
      </w:r>
    </w:p>
    <w:p w:rsidR="007711F6" w:rsidRPr="00BE4F48" w:rsidRDefault="007711F6" w:rsidP="007711F6">
      <w:pPr>
        <w:numPr>
          <w:ilvl w:val="0"/>
          <w:numId w:val="7"/>
        </w:numPr>
        <w:tabs>
          <w:tab w:val="clear" w:pos="2062"/>
          <w:tab w:val="num" w:pos="1418"/>
          <w:tab w:val="num" w:pos="1620"/>
        </w:tabs>
        <w:suppressAutoHyphens w:val="0"/>
        <w:autoSpaceDE w:val="0"/>
        <w:autoSpaceDN w:val="0"/>
        <w:adjustRightInd w:val="0"/>
        <w:ind w:left="0" w:firstLine="1134"/>
        <w:jc w:val="both"/>
        <w:rPr>
          <w:sz w:val="28"/>
          <w:szCs w:val="28"/>
        </w:rPr>
      </w:pPr>
      <w:r w:rsidRPr="00BE4F48">
        <w:rPr>
          <w:sz w:val="28"/>
          <w:szCs w:val="28"/>
        </w:rPr>
        <w:t>прочие нарушения бухгалтерского учета –3,0 тыс.рублей.</w:t>
      </w:r>
    </w:p>
    <w:p w:rsidR="00B60E11" w:rsidRDefault="00B60E11" w:rsidP="00BB1FE8">
      <w:pPr>
        <w:ind w:firstLine="708"/>
        <w:jc w:val="both"/>
        <w:rPr>
          <w:sz w:val="28"/>
          <w:szCs w:val="28"/>
        </w:rPr>
      </w:pPr>
    </w:p>
    <w:p w:rsidR="00BB1FE8" w:rsidRDefault="00BB1FE8" w:rsidP="00BB1FE8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1E229C">
        <w:rPr>
          <w:sz w:val="28"/>
          <w:szCs w:val="28"/>
        </w:rPr>
        <w:t>При проверке обоснованности и достоверности формирования данных бухгалтерского учета, отражающих имущественное состояние МУП «ЦПИД», доходов, расходов, полноты их отражения в бухгалтерской отчетности установлено</w:t>
      </w:r>
      <w:r>
        <w:rPr>
          <w:sz w:val="28"/>
          <w:szCs w:val="28"/>
        </w:rPr>
        <w:t xml:space="preserve"> следующее. </w:t>
      </w:r>
    </w:p>
    <w:p w:rsidR="00BB1FE8" w:rsidRDefault="00BB1FE8" w:rsidP="00BB1F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нарушение Положения по бухгалтерскому учету «Доходы организации» ПБУ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9/99 (приказ Минфина РФ от 06.05.1999 №32н), п.78 приказа Минфина РФ от 13.10.2003 №91н «Об утверждении Методических указаний по бухгалтерскому учету основных средств», пп.8 п.4 статьи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271 Налогового кодекса РФ в первичных документах на списание объектов основных средств, в том числе в актах о списании автотранспортных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(форма №ОС-4а) отсутствуют предусмотренные сведения о состоянии основных средств на дату списания, затратах, связанных со списанием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объекта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ухгалтерского учета.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</w:t>
      </w:r>
    </w:p>
    <w:p w:rsidR="00BB1FE8" w:rsidRDefault="00BB1FE8" w:rsidP="00BB1FE8">
      <w:pPr>
        <w:pStyle w:val="ConsPlusNormal0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 В июне 2014 года в бухгалтерском учете МУП «ЦПИД» отражено списание:</w:t>
      </w:r>
    </w:p>
    <w:p w:rsidR="00BB1FE8" w:rsidRDefault="00BB1FE8" w:rsidP="00BB1FE8">
      <w:pPr>
        <w:pStyle w:val="ConsPlusNormal0"/>
        <w:numPr>
          <w:ilvl w:val="0"/>
          <w:numId w:val="8"/>
        </w:numPr>
        <w:tabs>
          <w:tab w:val="clear" w:pos="1440"/>
        </w:tabs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лазерных дальномеров в количестве 10 единиц;</w:t>
      </w:r>
    </w:p>
    <w:p w:rsidR="00BB1FE8" w:rsidRDefault="00BB1FE8" w:rsidP="00BB1FE8">
      <w:pPr>
        <w:pStyle w:val="ConsPlusNormal0"/>
        <w:numPr>
          <w:ilvl w:val="0"/>
          <w:numId w:val="8"/>
        </w:numPr>
        <w:tabs>
          <w:tab w:val="clear" w:pos="1440"/>
        </w:tabs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персональных компьютеров в количестве 8 единиц;</w:t>
      </w:r>
    </w:p>
    <w:p w:rsidR="00BB1FE8" w:rsidRDefault="00BB1FE8" w:rsidP="00BB1FE8">
      <w:pPr>
        <w:pStyle w:val="ConsPlusNormal0"/>
        <w:numPr>
          <w:ilvl w:val="0"/>
          <w:numId w:val="8"/>
        </w:numPr>
        <w:tabs>
          <w:tab w:val="clear" w:pos="1440"/>
        </w:tabs>
        <w:ind w:left="0" w:firstLine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монитора в количестве 1 единицы. </w:t>
      </w:r>
    </w:p>
    <w:p w:rsidR="00BB1FE8" w:rsidRDefault="00BB1FE8" w:rsidP="00BB1FE8">
      <w:pPr>
        <w:pStyle w:val="ConsPlusNormal0"/>
        <w:ind w:left="108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Акты о списании не содержат информации:</w:t>
      </w:r>
    </w:p>
    <w:p w:rsidR="00BB1FE8" w:rsidRDefault="00BB1FE8" w:rsidP="00BB1FE8">
      <w:pPr>
        <w:pStyle w:val="ConsPlusNormal0"/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 о причине списания; </w:t>
      </w:r>
    </w:p>
    <w:p w:rsidR="00BB1FE8" w:rsidRDefault="00BB1FE8" w:rsidP="00BB1FE8">
      <w:pPr>
        <w:pStyle w:val="ConsPlusNormal0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заключение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о техническом состоянии объектов на дату списания и 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поступлении материальных ценностей от их списания, что не позволяет: </w:t>
      </w:r>
    </w:p>
    <w:p w:rsidR="00BB1FE8" w:rsidRDefault="00BB1FE8" w:rsidP="00BB1FE8">
      <w:pPr>
        <w:pStyle w:val="ConsPlusNormal0"/>
        <w:ind w:firstLine="141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 обосновать нец</w:t>
      </w:r>
      <w:r>
        <w:rPr>
          <w:rFonts w:ascii="Times New Roman" w:hAnsi="Times New Roman" w:cs="Times New Roman"/>
          <w:sz w:val="28"/>
        </w:rPr>
        <w:t>елесообразность дальнейшего использования объектов, возможность и эффективность их восстановления;</w:t>
      </w:r>
    </w:p>
    <w:p w:rsidR="00BB1FE8" w:rsidRDefault="00BB1FE8" w:rsidP="00BB1FE8">
      <w:pPr>
        <w:pStyle w:val="ConsPlusNormal0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633B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движением материальных ценностей (металлолома, запасных частей), оставшихся в результате списания, в целях обеспечения их сохранности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использования муниципального имущества.</w:t>
      </w:r>
    </w:p>
    <w:p w:rsidR="00BB1FE8" w:rsidRPr="00DC4CF1" w:rsidRDefault="00BB1FE8" w:rsidP="00BB1FE8">
      <w:pPr>
        <w:pStyle w:val="ConsPlusNormal0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На основании акта о списании объекта автотранспортных средств от 21.04.2014 №01 с баланса МУП «ЦПИД» списан автомобиль ВАЗ-21120 с фактическим сроком эксплуатации с октября 2006 года по причине нецелесообразности восстановления автомобиля после аварии (решение постоянно действующей комиссии по выбытию основных средств (протокол от 21.04.2014</w:t>
      </w:r>
      <w:r w:rsidRPr="00DC4CF1">
        <w:rPr>
          <w:rFonts w:ascii="Times New Roman" w:hAnsi="Times New Roman" w:cs="Times New Roman"/>
          <w:sz w:val="28"/>
          <w:szCs w:val="28"/>
        </w:rPr>
        <w:t>)). В акте о списании не указаны следующие сведения: краткая характеристика автомобиля; принятие к бухгалтерскому учету демонтированных основных деталей и узлов; затраты, связанные со списанием автотранспорта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4CF1">
        <w:rPr>
          <w:rFonts w:ascii="Times New Roman" w:hAnsi="Times New Roman" w:cs="Times New Roman"/>
          <w:sz w:val="28"/>
          <w:szCs w:val="28"/>
        </w:rPr>
        <w:t xml:space="preserve">бухгалтерского учета; поступление материальных ценностей, в том числе количество и стоимость металлолома от их списания. </w:t>
      </w:r>
    </w:p>
    <w:p w:rsidR="00BB1FE8" w:rsidRDefault="00BB1FE8" w:rsidP="00BB1FE8">
      <w:pPr>
        <w:pStyle w:val="ConsPlusNormal0"/>
        <w:ind w:left="57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DC4CF1">
        <w:rPr>
          <w:rFonts w:ascii="Times New Roman" w:hAnsi="Times New Roman" w:cs="Times New Roman"/>
          <w:sz w:val="28"/>
          <w:szCs w:val="28"/>
        </w:rPr>
        <w:t>Согласование с КЗИО ИК МО г.Казани получено МУП «ЦПИД» еще в 2011 году не на списание, а на реализацию данного автомобиля по цене 25,9 тыс.рублей.</w:t>
      </w:r>
    </w:p>
    <w:p w:rsidR="00BB1FE8" w:rsidRDefault="00BB1FE8" w:rsidP="00BB1FE8">
      <w:pPr>
        <w:spacing w:after="1" w:line="280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автомобиль с августа 2011 года не эксплуатировался по причине получения повреждений в результате дорожно-транспортного происшествия. При получении в октябре 2011 года согласования с КЗИО ИК МО г.Казани реализация не осуществлена. Снятие автомобиля с </w:t>
      </w:r>
      <w:r>
        <w:rPr>
          <w:sz w:val="28"/>
          <w:szCs w:val="28"/>
        </w:rPr>
        <w:t xml:space="preserve">регистрационного учета произведено только в мае 2014 года. Причиной снятия с учета, указанная в справке, является утилизация автомобиля. Документы, обосновывающие утилизацию автомобиля, отсутствуют. В бухгалтерском учете МУП «ЦПИД» (в составе прочих доходов) отражены доходы от полученного металлолома в результате списания, при этом необходимые документы, подтверждающие демонтаж, а также высвободившие номерные агрегаты, отсутствуют. Реализация металлолома отражена в мае 2015 года физическому лицу на сумму 26,0 тыс.рублей на основании акта приема-передачи от 12.05.2015, при этом договор купли-продажи заключен годом ранее (в мае 2014 года). Стоимость реализации </w:t>
      </w:r>
      <w:r>
        <w:rPr>
          <w:sz w:val="28"/>
          <w:szCs w:val="28"/>
        </w:rPr>
        <w:lastRenderedPageBreak/>
        <w:t xml:space="preserve">лома установлена на основании Экспертного заключения о текущей стоимости годных остатков транспортного средства </w:t>
      </w:r>
      <w:r>
        <w:rPr>
          <w:color w:val="000000"/>
          <w:sz w:val="28"/>
          <w:szCs w:val="28"/>
        </w:rPr>
        <w:t>ВАЗ-21120 без выделения конкретных узлов и высвобождающих номерных агрегатов.</w:t>
      </w:r>
      <w:r>
        <w:rPr>
          <w:sz w:val="28"/>
          <w:szCs w:val="28"/>
        </w:rPr>
        <w:t xml:space="preserve"> </w:t>
      </w:r>
    </w:p>
    <w:p w:rsidR="00BB1FE8" w:rsidRDefault="00BB1FE8" w:rsidP="00BB1FE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Отсутствие подтверждающих документов на утилизацию, демонтаж, реализация автомобиля в виде металлолома </w:t>
      </w:r>
      <w:r>
        <w:rPr>
          <w:color w:val="000000"/>
          <w:sz w:val="28"/>
          <w:szCs w:val="28"/>
        </w:rPr>
        <w:t>без выделения конкретных узлов и высвобождающих номерных агрегатов</w:t>
      </w:r>
      <w:r>
        <w:rPr>
          <w:sz w:val="28"/>
          <w:szCs w:val="28"/>
        </w:rPr>
        <w:t xml:space="preserve"> не соответствует требованиям</w:t>
      </w:r>
      <w:r>
        <w:rPr>
          <w:sz w:val="28"/>
        </w:rPr>
        <w:t xml:space="preserve"> постановления Правительства РФ от 12.08.1994 №938 «О государственной регистрации автомототранспортных средств и других видов самоходной техники на территории </w:t>
      </w:r>
      <w:r w:rsidRPr="00DC4CF1">
        <w:rPr>
          <w:sz w:val="28"/>
        </w:rPr>
        <w:t>Российской Федерации», приказа МВД России от 24.11.2008 №1001 «О порядке регистрации транспортных средств».</w:t>
      </w:r>
      <w:proofErr w:type="gramEnd"/>
      <w:r w:rsidRPr="00DC4CF1">
        <w:rPr>
          <w:sz w:val="28"/>
        </w:rPr>
        <w:t xml:space="preserve"> </w:t>
      </w:r>
      <w:r w:rsidRPr="00DC4CF1">
        <w:rPr>
          <w:sz w:val="28"/>
          <w:szCs w:val="28"/>
        </w:rPr>
        <w:t>Осуществление расходов на уплату транспортного налога за период неиспользования автомобиля, не в должной мере обеспечивает эффективность использования муниципального имущества (за 2014 год сумма неэффективных расходов на уплату транспортного налога составила 0,8 тыс.рублей).</w:t>
      </w:r>
    </w:p>
    <w:p w:rsidR="00BB1FE8" w:rsidRDefault="00BB1FE8" w:rsidP="00BB1FE8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BB1FE8" w:rsidRDefault="00BB1FE8" w:rsidP="00BB1FE8">
      <w:pPr>
        <w:spacing w:after="1"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 нарушение п.81 приказа Минфина РФ от 13.10.2003 №91н «Об утверждении Методических указаний по бухгалтерскому учету основных средств» </w:t>
      </w:r>
      <w:r>
        <w:rPr>
          <w:sz w:val="28"/>
        </w:rPr>
        <w:t xml:space="preserve">передача объектов основных средств (при их реализации) не </w:t>
      </w:r>
      <w:r w:rsidRPr="00DC4CF1">
        <w:rPr>
          <w:sz w:val="28"/>
        </w:rPr>
        <w:t xml:space="preserve">оформляется актом приема-передачи </w:t>
      </w:r>
      <w:r w:rsidRPr="00DC4CF1">
        <w:rPr>
          <w:sz w:val="28"/>
          <w:szCs w:val="28"/>
        </w:rPr>
        <w:t>(унифицированная форма №ОС-1 «Акт о</w:t>
      </w:r>
      <w:r>
        <w:rPr>
          <w:sz w:val="28"/>
          <w:szCs w:val="28"/>
        </w:rPr>
        <w:t> </w:t>
      </w:r>
      <w:r w:rsidRPr="00DC4CF1">
        <w:rPr>
          <w:sz w:val="28"/>
          <w:szCs w:val="28"/>
        </w:rPr>
        <w:t>приеме-передаче объекта основных средств (кроме зданий, сооружений)»). К примеру, отсутствует</w:t>
      </w:r>
      <w:r w:rsidRPr="00DC4CF1">
        <w:rPr>
          <w:sz w:val="28"/>
        </w:rPr>
        <w:t xml:space="preserve"> акт приема-передачи по</w:t>
      </w:r>
      <w:r w:rsidRPr="00DC4CF1">
        <w:rPr>
          <w:sz w:val="28"/>
          <w:szCs w:val="28"/>
        </w:rPr>
        <w:t xml:space="preserve"> реализации автомобиля марки УАЗ-220695-04 по договору купли-продажи основных средств от 01.08.2016 №1 физическому</w:t>
      </w:r>
      <w:r>
        <w:rPr>
          <w:sz w:val="28"/>
          <w:szCs w:val="28"/>
        </w:rPr>
        <w:t xml:space="preserve"> лицу на сумму 185,0 тыс.рублей.</w:t>
      </w:r>
    </w:p>
    <w:p w:rsidR="00BB1FE8" w:rsidRDefault="00BB1FE8" w:rsidP="00BB1FE8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BB1FE8" w:rsidRDefault="00BB1FE8" w:rsidP="00BB1FE8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В течение 2014 года в составе текущих затрат МУП «ЦПИД» учтены услуги мойки, санитарной обработки и дезинфекции служебных автомобилей согласно актам выполненных работ ИП по договору возмездного оказания услуг в общей сумме 73,2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тыс.рублей. Реестры оказанных услуг (в течение месяца в разрезе каждого автомобиля), предусмотренные условиями договора отсутствуют, что не в должной мере позволяет МУП «ЦПИД» проконтролировать количество, сформированное в</w:t>
      </w:r>
      <w:proofErr w:type="gramEnd"/>
      <w:r>
        <w:rPr>
          <w:sz w:val="28"/>
          <w:szCs w:val="28"/>
        </w:rPr>
        <w:t xml:space="preserve"> акте выполненных работ за месяц, с целью обеспечения достоверности включения в состав текущих затрат услуг мойки, санитарной обработки и дезинфекции служебных автомобилей в общей сумме 73,2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тыс.рублей по первичным документам в соответствии с требованиями законодательства о бухгалтерском учете.</w:t>
      </w:r>
    </w:p>
    <w:p w:rsidR="00BB1FE8" w:rsidRDefault="00BB1FE8" w:rsidP="00BB1FE8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BB1FE8" w:rsidRDefault="00BB1FE8" w:rsidP="00BB1FE8">
      <w:pPr>
        <w:spacing w:after="1"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В составе текущих и прочих расходов учтены затраты в сумме 3,5 тыс.рублей на страховку автомобиля </w:t>
      </w:r>
      <w:r>
        <w:rPr>
          <w:sz w:val="28"/>
          <w:szCs w:val="28"/>
          <w:lang w:val="en-US"/>
        </w:rPr>
        <w:t>Skoda</w:t>
      </w:r>
      <w:r w:rsidRPr="007B005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Octavia</w:t>
      </w:r>
      <w:r w:rsidRPr="007B0052">
        <w:rPr>
          <w:sz w:val="28"/>
          <w:szCs w:val="28"/>
        </w:rPr>
        <w:t xml:space="preserve"> </w:t>
      </w:r>
      <w:r>
        <w:rPr>
          <w:sz w:val="28"/>
          <w:szCs w:val="28"/>
        </w:rPr>
        <w:t>(за период с 25.07.2015 по 11.09.2015), переданного на баланс МБУ «ХТУ». Учитывая, что фактическая передача автомобиля на баланс МБУ «ХТУ» произведена 24.07.2015, письменное заявление МУП «ЦПИД» о расторжении договора в адрес «Страховщика» направлено только 10.09.2015</w:t>
      </w:r>
      <w:r w:rsidRPr="00DC4CF1">
        <w:rPr>
          <w:sz w:val="28"/>
          <w:szCs w:val="28"/>
        </w:rPr>
        <w:t>, расходы в сумме 3,5 тыс.рублей на страховку автомобиля, не состоявшего на балансе, являются неэффективными расходами.</w:t>
      </w:r>
    </w:p>
    <w:p w:rsidR="00BB1FE8" w:rsidRDefault="00BB1FE8" w:rsidP="00BB1FE8">
      <w:pPr>
        <w:ind w:firstLine="851"/>
        <w:jc w:val="both"/>
        <w:rPr>
          <w:sz w:val="28"/>
          <w:szCs w:val="28"/>
        </w:rPr>
      </w:pPr>
    </w:p>
    <w:p w:rsidR="00BB1FE8" w:rsidRPr="00DC4CF1" w:rsidRDefault="00BB1FE8" w:rsidP="00BB1F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A44A0">
        <w:rPr>
          <w:sz w:val="28"/>
          <w:szCs w:val="28"/>
        </w:rPr>
        <w:t>.</w:t>
      </w:r>
      <w:r>
        <w:rPr>
          <w:sz w:val="28"/>
          <w:szCs w:val="28"/>
        </w:rPr>
        <w:t> Не должным образом организован оперативный учет объектов основных сре</w:t>
      </w:r>
      <w:proofErr w:type="gramStart"/>
      <w:r>
        <w:rPr>
          <w:sz w:val="28"/>
          <w:szCs w:val="28"/>
        </w:rPr>
        <w:t>дств ст</w:t>
      </w:r>
      <w:proofErr w:type="gramEnd"/>
      <w:r>
        <w:rPr>
          <w:sz w:val="28"/>
          <w:szCs w:val="28"/>
        </w:rPr>
        <w:t>оимостью не более 40</w:t>
      </w:r>
      <w:r w:rsidRPr="00DC4CF1">
        <w:rPr>
          <w:sz w:val="28"/>
          <w:szCs w:val="28"/>
        </w:rPr>
        <w:t>,0 тыс.рублей за единицу, что не позволяет в полном объеме осуществлять контроль за их движением в целях обеспечения сохранности этих объектов при эксплуатации, например</w:t>
      </w:r>
      <w:r>
        <w:rPr>
          <w:sz w:val="28"/>
          <w:szCs w:val="28"/>
        </w:rPr>
        <w:t>, приобретены</w:t>
      </w:r>
      <w:r w:rsidRPr="00DC4CF1">
        <w:rPr>
          <w:sz w:val="28"/>
          <w:szCs w:val="28"/>
        </w:rPr>
        <w:t xml:space="preserve">: </w:t>
      </w:r>
    </w:p>
    <w:p w:rsidR="00BB1FE8" w:rsidRDefault="00BB1FE8" w:rsidP="00BB1FE8">
      <w:pPr>
        <w:ind w:firstLine="851"/>
        <w:jc w:val="both"/>
        <w:rPr>
          <w:sz w:val="28"/>
          <w:szCs w:val="28"/>
        </w:rPr>
      </w:pPr>
      <w:r w:rsidRPr="00DC4CF1">
        <w:rPr>
          <w:sz w:val="28"/>
          <w:szCs w:val="28"/>
        </w:rPr>
        <w:t xml:space="preserve">- в апреле </w:t>
      </w:r>
      <w:r w:rsidRPr="00107E7A">
        <w:rPr>
          <w:sz w:val="28"/>
          <w:szCs w:val="28"/>
        </w:rPr>
        <w:t>2014 года: компьютер</w:t>
      </w:r>
      <w:r w:rsidRPr="00DC4CF1">
        <w:rPr>
          <w:sz w:val="28"/>
          <w:szCs w:val="28"/>
        </w:rPr>
        <w:t xml:space="preserve"> (</w:t>
      </w:r>
      <w:r w:rsidRPr="00DC4CF1">
        <w:rPr>
          <w:sz w:val="28"/>
          <w:szCs w:val="28"/>
          <w:lang w:val="en-US"/>
        </w:rPr>
        <w:t>H</w:t>
      </w:r>
      <w:r w:rsidRPr="00DC4CF1">
        <w:rPr>
          <w:sz w:val="28"/>
          <w:szCs w:val="28"/>
        </w:rPr>
        <w:t>61/</w:t>
      </w:r>
      <w:proofErr w:type="spellStart"/>
      <w:r w:rsidRPr="00DC4CF1">
        <w:rPr>
          <w:sz w:val="28"/>
          <w:szCs w:val="28"/>
          <w:lang w:val="en-US"/>
        </w:rPr>
        <w:t>i</w:t>
      </w:r>
      <w:proofErr w:type="spellEnd"/>
      <w:r w:rsidRPr="00DC4CF1">
        <w:rPr>
          <w:sz w:val="28"/>
          <w:szCs w:val="28"/>
        </w:rPr>
        <w:t>53340/4</w:t>
      </w:r>
      <w:r w:rsidRPr="00DC4CF1">
        <w:rPr>
          <w:sz w:val="28"/>
          <w:szCs w:val="28"/>
          <w:lang w:val="en-US"/>
        </w:rPr>
        <w:t>Gb</w:t>
      </w:r>
      <w:r w:rsidRPr="00DC4CF1">
        <w:rPr>
          <w:sz w:val="28"/>
          <w:szCs w:val="28"/>
        </w:rPr>
        <w:t>/1</w:t>
      </w:r>
      <w:r w:rsidRPr="00DC4CF1">
        <w:rPr>
          <w:sz w:val="28"/>
          <w:szCs w:val="28"/>
          <w:lang w:val="en-US"/>
        </w:rPr>
        <w:t>Tb</w:t>
      </w:r>
      <w:r w:rsidRPr="00DC4CF1">
        <w:rPr>
          <w:sz w:val="28"/>
          <w:szCs w:val="28"/>
        </w:rPr>
        <w:t>/</w:t>
      </w:r>
      <w:r w:rsidRPr="00DC4CF1">
        <w:rPr>
          <w:sz w:val="28"/>
          <w:szCs w:val="28"/>
          <w:lang w:val="en-US"/>
        </w:rPr>
        <w:t>DVD</w:t>
      </w:r>
      <w:r w:rsidRPr="00DC4CF1">
        <w:rPr>
          <w:sz w:val="28"/>
          <w:szCs w:val="28"/>
        </w:rPr>
        <w:t>) стоимостью 27,8 тыс.рублей</w:t>
      </w:r>
      <w:r>
        <w:rPr>
          <w:sz w:val="28"/>
          <w:szCs w:val="28"/>
        </w:rPr>
        <w:t>, монитор 22 (</w:t>
      </w:r>
      <w:r>
        <w:rPr>
          <w:sz w:val="28"/>
          <w:szCs w:val="28"/>
          <w:lang w:val="en-US"/>
        </w:rPr>
        <w:t>View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Sonic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VA</w:t>
      </w:r>
      <w:r>
        <w:rPr>
          <w:sz w:val="28"/>
          <w:szCs w:val="28"/>
        </w:rPr>
        <w:t>2245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LED</w:t>
      </w:r>
      <w:r>
        <w:rPr>
          <w:sz w:val="28"/>
          <w:szCs w:val="28"/>
        </w:rPr>
        <w:t>)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стоимостью 8,2 тыс.рублей;</w:t>
      </w:r>
    </w:p>
    <w:p w:rsidR="00BB1FE8" w:rsidRDefault="00BB1FE8" w:rsidP="00BB1F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в сентябре 2015 года – компьютер-моноблок (</w:t>
      </w:r>
      <w:r>
        <w:rPr>
          <w:sz w:val="28"/>
          <w:szCs w:val="28"/>
          <w:lang w:val="en-US"/>
        </w:rPr>
        <w:t>Lenovo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Think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Centre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20-00) стоимостью 26,0 тыс.рублей;</w:t>
      </w:r>
    </w:p>
    <w:p w:rsidR="00BB1FE8" w:rsidRDefault="00BB1FE8" w:rsidP="00BB1F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в ноябре 2016 года: сканер (</w:t>
      </w:r>
      <w:proofErr w:type="spellStart"/>
      <w:r>
        <w:rPr>
          <w:sz w:val="28"/>
          <w:szCs w:val="28"/>
          <w:lang w:val="en-US"/>
        </w:rPr>
        <w:t>CanoScan</w:t>
      </w:r>
      <w:proofErr w:type="spellEnd"/>
      <w:r w:rsidRPr="00BE52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Lide</w:t>
      </w:r>
      <w:proofErr w:type="spellEnd"/>
      <w:r>
        <w:rPr>
          <w:sz w:val="28"/>
          <w:szCs w:val="28"/>
        </w:rPr>
        <w:t xml:space="preserve"> 120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4) стоимостью 3,6 тыс. рублей, радиотелефон (</w:t>
      </w:r>
      <w:r>
        <w:rPr>
          <w:sz w:val="28"/>
          <w:szCs w:val="28"/>
          <w:lang w:val="en-US"/>
        </w:rPr>
        <w:t>PANASONIC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TG</w:t>
      </w:r>
      <w:r>
        <w:rPr>
          <w:sz w:val="28"/>
          <w:szCs w:val="28"/>
        </w:rPr>
        <w:t>) стоимостью 2,2 тыс.рублей;</w:t>
      </w:r>
    </w:p>
    <w:p w:rsidR="00BB1FE8" w:rsidRDefault="00BB1FE8" w:rsidP="00BB1FE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в декабре 2016 года – сервер (</w:t>
      </w:r>
      <w:proofErr w:type="spellStart"/>
      <w:r>
        <w:rPr>
          <w:sz w:val="28"/>
          <w:szCs w:val="28"/>
          <w:lang w:val="en-US"/>
        </w:rPr>
        <w:t>NPort</w:t>
      </w:r>
      <w:proofErr w:type="spellEnd"/>
      <w:r>
        <w:rPr>
          <w:sz w:val="28"/>
          <w:szCs w:val="28"/>
        </w:rPr>
        <w:t xml:space="preserve">6150 </w:t>
      </w:r>
      <w:r>
        <w:rPr>
          <w:sz w:val="28"/>
          <w:szCs w:val="28"/>
          <w:lang w:val="en-US"/>
        </w:rPr>
        <w:t>port</w:t>
      </w:r>
      <w:r w:rsidRPr="00BE521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RS</w:t>
      </w:r>
      <w:r>
        <w:rPr>
          <w:sz w:val="28"/>
          <w:szCs w:val="28"/>
        </w:rPr>
        <w:t>-232/422/485) стоимостью 13,1 тыс.рублей.</w:t>
      </w:r>
    </w:p>
    <w:p w:rsidR="00BB1FE8" w:rsidRDefault="00BB1FE8" w:rsidP="00BB1FE8">
      <w:pPr>
        <w:tabs>
          <w:tab w:val="left" w:pos="180"/>
        </w:tabs>
        <w:ind w:firstLine="851"/>
        <w:jc w:val="both"/>
        <w:rPr>
          <w:sz w:val="28"/>
          <w:szCs w:val="28"/>
        </w:rPr>
      </w:pPr>
      <w:r w:rsidRPr="00DC4CF1">
        <w:rPr>
          <w:sz w:val="28"/>
          <w:szCs w:val="28"/>
        </w:rPr>
        <w:t xml:space="preserve">Затраты </w:t>
      </w:r>
      <w:proofErr w:type="gramStart"/>
      <w:r w:rsidRPr="00DC4CF1">
        <w:rPr>
          <w:sz w:val="28"/>
          <w:szCs w:val="28"/>
        </w:rPr>
        <w:t>на приобретение материальных ценностей списаны в состав текущих расходов</w:t>
      </w:r>
      <w:r>
        <w:rPr>
          <w:sz w:val="28"/>
          <w:szCs w:val="28"/>
        </w:rPr>
        <w:t xml:space="preserve"> на основании требований-накладных на передачу в эксплуатацию</w:t>
      </w:r>
      <w:proofErr w:type="gramEnd"/>
      <w:r>
        <w:rPr>
          <w:sz w:val="28"/>
          <w:szCs w:val="28"/>
        </w:rPr>
        <w:t xml:space="preserve"> конкретному материально-ответственному лицу или актов на списание без последующего ведения оперативного учета материальных ценностей в разрезе материально-ответственных лиц.</w:t>
      </w:r>
    </w:p>
    <w:p w:rsidR="00BB1FE8" w:rsidRDefault="00BB1FE8" w:rsidP="00BB1FE8"/>
    <w:p w:rsidR="00BB1FE8" w:rsidRDefault="00BB1FE8" w:rsidP="00BB1FE8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C4CF1">
        <w:rPr>
          <w:sz w:val="28"/>
          <w:szCs w:val="28"/>
        </w:rPr>
        <w:t xml:space="preserve">. Во исполнение постановления ИК МО г.Казани от 21.05.2010 №5010 «О предоставлении муниципальному унитарному предприятию города Казани “Центр подготовки исходной документации” земельного участка по </w:t>
      </w:r>
      <w:proofErr w:type="spellStart"/>
      <w:r w:rsidRPr="00DC4CF1">
        <w:rPr>
          <w:sz w:val="28"/>
          <w:szCs w:val="28"/>
        </w:rPr>
        <w:t>ул</w:t>
      </w:r>
      <w:proofErr w:type="gramStart"/>
      <w:r w:rsidRPr="00DC4CF1">
        <w:rPr>
          <w:sz w:val="28"/>
          <w:szCs w:val="28"/>
        </w:rPr>
        <w:t>.С</w:t>
      </w:r>
      <w:proofErr w:type="gramEnd"/>
      <w:r w:rsidRPr="00DC4CF1">
        <w:rPr>
          <w:sz w:val="28"/>
          <w:szCs w:val="28"/>
        </w:rPr>
        <w:t>едова</w:t>
      </w:r>
      <w:proofErr w:type="spellEnd"/>
      <w:r w:rsidRPr="00DC4CF1">
        <w:rPr>
          <w:sz w:val="28"/>
          <w:szCs w:val="28"/>
        </w:rPr>
        <w:t>» заключен договор аренды земельного участка, занимаемого помещениями нежилого назначения по ул.Седова,16 (гараж) общей площадью 611 кв.м. Перечисление арендной платы (в сумме 20,5 тыс.рублей в</w:t>
      </w:r>
      <w:r>
        <w:rPr>
          <w:sz w:val="28"/>
          <w:szCs w:val="28"/>
        </w:rPr>
        <w:t> </w:t>
      </w:r>
      <w:r w:rsidRPr="00DC4CF1">
        <w:rPr>
          <w:sz w:val="28"/>
          <w:szCs w:val="28"/>
        </w:rPr>
        <w:t>год</w:t>
      </w:r>
      <w:r>
        <w:rPr>
          <w:sz w:val="28"/>
          <w:szCs w:val="28"/>
        </w:rPr>
        <w:t xml:space="preserve">) «Арендодателю» (КЗИО ИК МО г.Казани) в течение проверяемого периода осуществлялось МУП «ЦПИД» несвоевременно. Пени за несвоевременную уплату составили 3,0 тыс.рублей. </w:t>
      </w:r>
    </w:p>
    <w:p w:rsidR="00BB1FE8" w:rsidRDefault="00BB1FE8" w:rsidP="00BB1FE8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Начисление арендной платы за год в сумме 20,5 тыс.рублей в бухгалтерском учете МУП «ЦПИД» отражено единовременно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BB1FE8" w:rsidRPr="00DC4CF1" w:rsidRDefault="00BB1FE8" w:rsidP="00BB1FE8">
      <w:pPr>
        <w:spacing w:after="1" w:line="2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- 2015 год – в декабре</w:t>
      </w:r>
      <w:r w:rsidRPr="00DC4CF1">
        <w:rPr>
          <w:sz w:val="28"/>
          <w:szCs w:val="28"/>
        </w:rPr>
        <w:t>;</w:t>
      </w:r>
    </w:p>
    <w:p w:rsidR="00BB1FE8" w:rsidRDefault="00BB1FE8" w:rsidP="00BB1FE8">
      <w:pPr>
        <w:spacing w:after="1" w:line="280" w:lineRule="atLeast"/>
        <w:ind w:firstLine="708"/>
        <w:jc w:val="both"/>
        <w:rPr>
          <w:sz w:val="28"/>
        </w:rPr>
      </w:pPr>
      <w:r w:rsidRPr="00DC4CF1">
        <w:rPr>
          <w:sz w:val="28"/>
          <w:szCs w:val="28"/>
        </w:rPr>
        <w:t>- 2016</w:t>
      </w:r>
      <w:r>
        <w:rPr>
          <w:sz w:val="28"/>
          <w:szCs w:val="28"/>
        </w:rPr>
        <w:t> </w:t>
      </w:r>
      <w:r w:rsidRPr="00DC4CF1">
        <w:rPr>
          <w:sz w:val="28"/>
          <w:szCs w:val="28"/>
        </w:rPr>
        <w:t>год – в январе, что</w:t>
      </w:r>
      <w:r>
        <w:rPr>
          <w:sz w:val="28"/>
          <w:szCs w:val="28"/>
        </w:rPr>
        <w:t xml:space="preserve"> не соответствует требованиям п.п.17,18 </w:t>
      </w:r>
      <w:r>
        <w:rPr>
          <w:sz w:val="28"/>
        </w:rPr>
        <w:t>Положения по бухгалтерскому учету «Расходы организации» (ПБУ 10/99, приказ Минфина России от 06.05.1999 №33н), п.</w:t>
      </w:r>
      <w:hyperlink r:id="rId6" w:history="1">
        <w:r w:rsidRPr="00D203DD">
          <w:rPr>
            <w:rStyle w:val="a3"/>
            <w:color w:val="000000"/>
            <w:sz w:val="28"/>
          </w:rPr>
          <w:t>65</w:t>
        </w:r>
      </w:hyperlink>
      <w:r>
        <w:rPr>
          <w:sz w:val="28"/>
        </w:rPr>
        <w:t xml:space="preserve"> Положения по ведению бухгалтерского учета и бухгалтерской отчетности в Российской Федерации (приказ Минфина России от 29.07.1998 №34н). </w:t>
      </w:r>
    </w:p>
    <w:p w:rsidR="00BB1FE8" w:rsidRDefault="00BB1FE8" w:rsidP="00BB1FE8">
      <w:pPr>
        <w:spacing w:after="1" w:line="280" w:lineRule="atLeast"/>
        <w:jc w:val="both"/>
        <w:rPr>
          <w:sz w:val="28"/>
          <w:szCs w:val="28"/>
        </w:rPr>
      </w:pPr>
    </w:p>
    <w:p w:rsidR="00BB1FE8" w:rsidRDefault="00BB1FE8" w:rsidP="00BB1FE8">
      <w:pPr>
        <w:pStyle w:val="ParagraphStyle"/>
        <w:ind w:left="0" w:firstLine="709"/>
        <w:rPr>
          <w:i/>
        </w:rPr>
      </w:pPr>
      <w:r>
        <w:rPr>
          <w:sz w:val="28"/>
          <w:szCs w:val="28"/>
        </w:rPr>
        <w:t>7</w:t>
      </w:r>
      <w:r w:rsidRPr="00DC4CF1">
        <w:rPr>
          <w:sz w:val="28"/>
          <w:szCs w:val="28"/>
        </w:rPr>
        <w:t xml:space="preserve">. В бухгалтерской отчетности МУП «ЦПИД» за 2015-2016 гг. сформирован показатель «Оценочные обязательства (резерв предстоящих отпусков)» в размере 691,0 тыс.рублей и 794,0 тыс.рублей, соответственно (строка 1540 бухгалтерского баланса на 31.12.2015, 31.12.2016). Отсутствуют материалы инвентаризации, позволяющие в полной мере подтвердить </w:t>
      </w:r>
      <w:r w:rsidRPr="00DC4CF1">
        <w:rPr>
          <w:sz w:val="28"/>
          <w:szCs w:val="28"/>
        </w:rPr>
        <w:lastRenderedPageBreak/>
        <w:t>правильность и обоснованность созданного резерва</w:t>
      </w:r>
      <w:r>
        <w:rPr>
          <w:sz w:val="28"/>
          <w:szCs w:val="28"/>
        </w:rPr>
        <w:t>.</w:t>
      </w:r>
      <w:r w:rsidRPr="00DC4CF1">
        <w:rPr>
          <w:sz w:val="28"/>
          <w:szCs w:val="28"/>
        </w:rPr>
        <w:t xml:space="preserve"> </w:t>
      </w:r>
      <w:proofErr w:type="gramStart"/>
      <w:r>
        <w:rPr>
          <w:rStyle w:val="Normaltext"/>
          <w:sz w:val="28"/>
          <w:szCs w:val="28"/>
        </w:rPr>
        <w:t xml:space="preserve">В бухгалтерской отчетности </w:t>
      </w:r>
      <w:r>
        <w:rPr>
          <w:sz w:val="28"/>
          <w:szCs w:val="28"/>
        </w:rPr>
        <w:t xml:space="preserve">МУП «ЦПИД» не </w:t>
      </w:r>
      <w:r>
        <w:rPr>
          <w:rStyle w:val="Normaltext"/>
          <w:sz w:val="28"/>
          <w:szCs w:val="28"/>
        </w:rPr>
        <w:t xml:space="preserve">отражена информация (способная оказать влияние на величину налога на прибыль, соответственно на чистую прибыль отчетных периодов) по возникновению отложенного налогового актива, в связи с созданием резерва по оплате отпусков, </w:t>
      </w:r>
      <w:r>
        <w:rPr>
          <w:sz w:val="28"/>
          <w:szCs w:val="28"/>
        </w:rPr>
        <w:t>не сформированы достаточно подробные данные для пользователей финансовой отчетности, в том числе КЗИО ИК МО г.Казани, как единственного собственника.</w:t>
      </w:r>
      <w:r>
        <w:rPr>
          <w:i/>
        </w:rPr>
        <w:t xml:space="preserve"> </w:t>
      </w:r>
      <w:proofErr w:type="gramEnd"/>
    </w:p>
    <w:p w:rsidR="00BB1FE8" w:rsidRDefault="00BB1FE8" w:rsidP="00BB1FE8">
      <w:pPr>
        <w:pStyle w:val="ConsPlusNormal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B1FE8" w:rsidRDefault="00BB1FE8" w:rsidP="00BB1FE8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iCs/>
          <w:sz w:val="28"/>
          <w:szCs w:val="28"/>
        </w:rPr>
        <w:t>8</w:t>
      </w:r>
      <w:r w:rsidRPr="00DC4CF1">
        <w:rPr>
          <w:rFonts w:ascii="Times New Roman" w:hAnsi="Times New Roman"/>
          <w:bCs/>
          <w:iCs/>
          <w:sz w:val="28"/>
          <w:szCs w:val="28"/>
        </w:rPr>
        <w:t xml:space="preserve">. В </w:t>
      </w:r>
      <w:r>
        <w:rPr>
          <w:rFonts w:ascii="Times New Roman" w:hAnsi="Times New Roman"/>
          <w:bCs/>
          <w:iCs/>
          <w:sz w:val="28"/>
          <w:szCs w:val="28"/>
        </w:rPr>
        <w:t xml:space="preserve">августе </w:t>
      </w:r>
      <w:r w:rsidRPr="00DC4CF1">
        <w:rPr>
          <w:rFonts w:ascii="Times New Roman" w:hAnsi="Times New Roman"/>
          <w:bCs/>
          <w:iCs/>
          <w:sz w:val="28"/>
          <w:szCs w:val="28"/>
        </w:rPr>
        <w:t xml:space="preserve">2015 году на основании </w:t>
      </w:r>
      <w:proofErr w:type="spellStart"/>
      <w:r w:rsidRPr="00DC4CF1">
        <w:rPr>
          <w:rFonts w:ascii="Times New Roman" w:hAnsi="Times New Roman"/>
          <w:sz w:val="28"/>
          <w:szCs w:val="28"/>
        </w:rPr>
        <w:t>сублицензионного</w:t>
      </w:r>
      <w:proofErr w:type="spellEnd"/>
      <w:r w:rsidRPr="00DC4CF1">
        <w:rPr>
          <w:rFonts w:ascii="Times New Roman" w:hAnsi="Times New Roman"/>
          <w:sz w:val="28"/>
          <w:szCs w:val="28"/>
        </w:rPr>
        <w:t xml:space="preserve"> договора </w:t>
      </w:r>
      <w:r>
        <w:rPr>
          <w:rFonts w:ascii="Times New Roman" w:hAnsi="Times New Roman"/>
          <w:bCs/>
          <w:iCs/>
          <w:sz w:val="28"/>
          <w:szCs w:val="28"/>
        </w:rPr>
        <w:t xml:space="preserve">ООО «БИТ </w:t>
      </w:r>
      <w:proofErr w:type="gramStart"/>
      <w:r>
        <w:rPr>
          <w:rFonts w:ascii="Times New Roman" w:hAnsi="Times New Roman"/>
          <w:bCs/>
          <w:iCs/>
          <w:sz w:val="28"/>
          <w:szCs w:val="28"/>
        </w:rPr>
        <w:t>Бизнес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 xml:space="preserve"> Решение» передало </w:t>
      </w:r>
      <w:r>
        <w:rPr>
          <w:rFonts w:ascii="Times New Roman" w:hAnsi="Times New Roman"/>
          <w:sz w:val="28"/>
          <w:szCs w:val="28"/>
        </w:rPr>
        <w:t>МУП «ЦПИД»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неисключительные (ограниченные) права на программные продукты: «1С: Зарплата 8. Управление Персоналом»</w:t>
      </w:r>
      <w:r>
        <w:rPr>
          <w:rFonts w:ascii="Times New Roman" w:hAnsi="Times New Roman"/>
          <w:sz w:val="28"/>
          <w:szCs w:val="28"/>
        </w:rPr>
        <w:t xml:space="preserve"> на общую сумму 17,4 тыс.рублей. Учитывая, что внедрение программного продукта в </w:t>
      </w:r>
      <w:r w:rsidRPr="00DC4CF1">
        <w:rPr>
          <w:rFonts w:ascii="Times New Roman" w:hAnsi="Times New Roman"/>
          <w:sz w:val="28"/>
          <w:szCs w:val="28"/>
        </w:rPr>
        <w:t>эксплуатацию осуществлялось с марта 2016 года, списание затрат в состав общехозяйственных расходов с августа 2015 года по февраль 2</w:t>
      </w:r>
      <w:r>
        <w:rPr>
          <w:rFonts w:ascii="Times New Roman" w:hAnsi="Times New Roman"/>
          <w:sz w:val="28"/>
          <w:szCs w:val="28"/>
        </w:rPr>
        <w:t>016 года в сумме 9,6 тыс.рублей</w:t>
      </w:r>
      <w:r w:rsidRPr="00DC4CF1">
        <w:rPr>
          <w:rFonts w:ascii="Times New Roman" w:hAnsi="Times New Roman"/>
          <w:sz w:val="28"/>
          <w:szCs w:val="28"/>
        </w:rPr>
        <w:t>, является необоснованным (преждевременным)</w:t>
      </w:r>
      <w:r>
        <w:rPr>
          <w:rFonts w:ascii="Times New Roman" w:hAnsi="Times New Roman"/>
          <w:sz w:val="28"/>
          <w:szCs w:val="28"/>
        </w:rPr>
        <w:t>.</w:t>
      </w:r>
      <w:r w:rsidRPr="00DC4CF1">
        <w:rPr>
          <w:rFonts w:ascii="Times New Roman" w:hAnsi="Times New Roman"/>
          <w:sz w:val="28"/>
          <w:szCs w:val="28"/>
        </w:rPr>
        <w:t xml:space="preserve"> </w:t>
      </w:r>
    </w:p>
    <w:p w:rsidR="00BB1FE8" w:rsidRDefault="00BB1FE8" w:rsidP="00BB1FE8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1FE8" w:rsidRDefault="00BB1FE8" w:rsidP="00BB1FE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454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9. В условиях деятельности МУП «ЦПИД» происходит обмен учетными документами</w:t>
      </w:r>
      <w:r w:rsidRPr="00DC4CF1">
        <w:rPr>
          <w:rFonts w:ascii="Times New Roman" w:hAnsi="Times New Roman" w:cs="Times New Roman"/>
          <w:sz w:val="28"/>
          <w:szCs w:val="28"/>
        </w:rPr>
        <w:t xml:space="preserve"> в электронном формате с контрагентами. К бухгалтерскому учету принимаются первичные документы в электронной форме, что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соответствует п.1.3.2 приказа директора МУП «ЦПИД» «Об учетной политике» (от 30.12.2014 №98), согласно которому первичные документы составляются на бумажном носителе. Разработанный и утвержденный порядок по внедрению электронного документооборота МУП «ЦПИД» отсутствует. Не определен перечень лиц, ответственных за формирование и подписание электронных документов; в учетной политике не закреплены правила применения электронного документооборота, а также выбор используемого вида электронной подписи.</w:t>
      </w:r>
    </w:p>
    <w:p w:rsidR="00BB1FE8" w:rsidRDefault="00BB1FE8" w:rsidP="00BB1FE8">
      <w:pPr>
        <w:rPr>
          <w:sz w:val="28"/>
          <w:szCs w:val="28"/>
        </w:rPr>
      </w:pPr>
    </w:p>
    <w:p w:rsidR="00BB1FE8" w:rsidRDefault="00BB1FE8" w:rsidP="00C30072">
      <w:pPr>
        <w:pStyle w:val="ParagraphStyle"/>
        <w:tabs>
          <w:tab w:val="left" w:pos="0"/>
        </w:tabs>
        <w:ind w:left="0" w:firstLine="709"/>
        <w:rPr>
          <w:color w:val="000000"/>
          <w:sz w:val="28"/>
          <w:szCs w:val="28"/>
        </w:rPr>
      </w:pPr>
      <w:r w:rsidRPr="00DC4C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DC4CF1">
        <w:rPr>
          <w:color w:val="000000"/>
          <w:sz w:val="28"/>
          <w:szCs w:val="28"/>
        </w:rPr>
        <w:t>. </w:t>
      </w:r>
      <w:proofErr w:type="gramStart"/>
      <w:r w:rsidRPr="00DC4CF1">
        <w:rPr>
          <w:color w:val="000000"/>
          <w:sz w:val="28"/>
          <w:szCs w:val="28"/>
        </w:rPr>
        <w:t xml:space="preserve">В течение проверяемого периода </w:t>
      </w:r>
      <w:r>
        <w:rPr>
          <w:color w:val="000000"/>
          <w:sz w:val="28"/>
          <w:szCs w:val="28"/>
        </w:rPr>
        <w:t>и</w:t>
      </w:r>
      <w:r w:rsidRPr="00DC4CF1">
        <w:rPr>
          <w:color w:val="000000"/>
          <w:sz w:val="28"/>
          <w:szCs w:val="28"/>
        </w:rPr>
        <w:t xml:space="preserve">меет место, когда первичные документы (акты выполненных работ) </w:t>
      </w:r>
      <w:r w:rsidRPr="00DC4CF1">
        <w:rPr>
          <w:iCs/>
          <w:color w:val="000000"/>
          <w:sz w:val="28"/>
          <w:szCs w:val="28"/>
        </w:rPr>
        <w:t xml:space="preserve">не соответствуют </w:t>
      </w:r>
      <w:r w:rsidRPr="00DC4CF1">
        <w:rPr>
          <w:color w:val="000000"/>
          <w:sz w:val="28"/>
          <w:szCs w:val="28"/>
        </w:rPr>
        <w:t>требованиям статьи 9 Федерального закона от 06.12.2011 №402-ФЗ «О бухгалтерском учете», а именно, не содержат обязательных реквизитов, составлены без применения необходимых показателей, предусмотренных заказами-нарядами, унифицированными формами, где фиксируется количество и наименование установленных запасных частей, объем выполненных работ</w:t>
      </w:r>
      <w:r>
        <w:rPr>
          <w:color w:val="000000"/>
          <w:sz w:val="28"/>
          <w:szCs w:val="28"/>
        </w:rPr>
        <w:t>, что н</w:t>
      </w:r>
      <w:r w:rsidRPr="00DC4CF1">
        <w:rPr>
          <w:color w:val="000000"/>
          <w:sz w:val="28"/>
          <w:szCs w:val="28"/>
        </w:rPr>
        <w:t>е подтверждает обоснованность произведенных расходов МУП «ЦПИД» в</w:t>
      </w:r>
      <w:proofErr w:type="gramEnd"/>
      <w:r>
        <w:rPr>
          <w:color w:val="000000"/>
          <w:sz w:val="28"/>
          <w:szCs w:val="28"/>
        </w:rPr>
        <w:t> </w:t>
      </w:r>
      <w:r w:rsidRPr="00DC4CF1">
        <w:rPr>
          <w:color w:val="000000"/>
          <w:sz w:val="28"/>
          <w:szCs w:val="28"/>
        </w:rPr>
        <w:t xml:space="preserve">общей </w:t>
      </w:r>
      <w:r w:rsidRPr="008321C7">
        <w:rPr>
          <w:color w:val="000000"/>
          <w:sz w:val="28"/>
          <w:szCs w:val="28"/>
        </w:rPr>
        <w:t>сумме 120,2 тыс.рублей</w:t>
      </w:r>
      <w:r w:rsidR="00C3007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BB1FE8" w:rsidRDefault="00BB1FE8" w:rsidP="00BB1FE8">
      <w:pPr>
        <w:spacing w:after="1" w:line="280" w:lineRule="atLeast"/>
        <w:ind w:firstLine="540"/>
        <w:jc w:val="both"/>
        <w:rPr>
          <w:sz w:val="28"/>
          <w:szCs w:val="28"/>
        </w:rPr>
      </w:pPr>
    </w:p>
    <w:p w:rsidR="00BB1FE8" w:rsidRDefault="00BB1FE8" w:rsidP="00BB1FE8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C4CF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DC4CF1">
        <w:rPr>
          <w:sz w:val="28"/>
          <w:szCs w:val="28"/>
        </w:rPr>
        <w:t xml:space="preserve">. В 2016 году в составе прочих доходов и расходов </w:t>
      </w:r>
      <w:r w:rsidRPr="00DC4CF1">
        <w:rPr>
          <w:color w:val="000000"/>
          <w:sz w:val="28"/>
          <w:szCs w:val="28"/>
        </w:rPr>
        <w:t xml:space="preserve">МУП «ЦПИД» </w:t>
      </w:r>
      <w:r w:rsidRPr="00DC4CF1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DC4CF1">
        <w:rPr>
          <w:sz w:val="28"/>
          <w:szCs w:val="28"/>
        </w:rPr>
        <w:t>причине истечения срока исковой давности учтены суммы дебиторской задолженности в общей сумме</w:t>
      </w:r>
      <w:r>
        <w:rPr>
          <w:sz w:val="28"/>
          <w:szCs w:val="28"/>
        </w:rPr>
        <w:t xml:space="preserve"> 176,2 тыс.рублей и кредиторской задолженности в общей сумме 584,0 тыс.рублей, в том числе, отсутствует информация о причине и дате возникновения задолженности. Акт инвентаризации расчетов (форма №ИНВ-17) оформлен без справки-</w:t>
      </w:r>
      <w:r>
        <w:rPr>
          <w:sz w:val="28"/>
          <w:szCs w:val="28"/>
        </w:rPr>
        <w:lastRenderedPageBreak/>
        <w:t xml:space="preserve">приложения («Справка к акту инвентаризации расчетов с покупателями, поставщиками и прочими дебиторами, и кредиторами» (приложение к </w:t>
      </w:r>
      <w:hyperlink r:id="rId7" w:history="1">
        <w:r w:rsidRPr="00D203DD">
          <w:rPr>
            <w:rStyle w:val="a3"/>
            <w:color w:val="000000"/>
            <w:sz w:val="28"/>
            <w:szCs w:val="28"/>
          </w:rPr>
          <w:t>форме №ИНВ-17)),</w:t>
        </w:r>
      </w:hyperlink>
      <w:r>
        <w:rPr>
          <w:sz w:val="28"/>
          <w:szCs w:val="28"/>
        </w:rPr>
        <w:t xml:space="preserve"> являющейся основанием для составления акта инвентаризации расчетов и принятия решений истечения срока исковой давности. </w:t>
      </w:r>
    </w:p>
    <w:p w:rsidR="00BB1FE8" w:rsidRPr="009643D8" w:rsidRDefault="00BB1FE8" w:rsidP="00BB1FE8">
      <w:pPr>
        <w:tabs>
          <w:tab w:val="num" w:pos="0"/>
        </w:tabs>
        <w:ind w:firstLine="709"/>
        <w:jc w:val="both"/>
        <w:rPr>
          <w:snapToGrid w:val="0"/>
          <w:sz w:val="28"/>
          <w:szCs w:val="28"/>
        </w:rPr>
      </w:pPr>
    </w:p>
    <w:p w:rsidR="00BB1FE8" w:rsidRPr="00C40544" w:rsidRDefault="00BB1FE8" w:rsidP="00BB1FE8">
      <w:pPr>
        <w:tabs>
          <w:tab w:val="num" w:pos="0"/>
        </w:tabs>
        <w:ind w:firstLine="709"/>
        <w:jc w:val="both"/>
        <w:rPr>
          <w:snapToGrid w:val="0"/>
          <w:sz w:val="28"/>
          <w:szCs w:val="28"/>
        </w:rPr>
      </w:pPr>
      <w:proofErr w:type="gramStart"/>
      <w:r w:rsidRPr="00D24AAE">
        <w:rPr>
          <w:snapToGrid w:val="0"/>
          <w:sz w:val="28"/>
          <w:szCs w:val="28"/>
        </w:rPr>
        <w:t>При проверке правильности формирования затрат на оплату труда в соответствии с действующими условиями на основании</w:t>
      </w:r>
      <w:proofErr w:type="gramEnd"/>
      <w:r w:rsidRPr="00D24AAE">
        <w:rPr>
          <w:snapToGrid w:val="0"/>
          <w:sz w:val="28"/>
          <w:szCs w:val="28"/>
        </w:rPr>
        <w:t xml:space="preserve"> Трудового кодекса РФ, нормативных актов города Казани, </w:t>
      </w:r>
      <w:r w:rsidRPr="00D24AAE">
        <w:rPr>
          <w:sz w:val="28"/>
          <w:szCs w:val="28"/>
        </w:rPr>
        <w:t>МУП «ЦПИД»</w:t>
      </w:r>
      <w:r w:rsidRPr="00DC4CF1">
        <w:rPr>
          <w:b/>
          <w:sz w:val="28"/>
          <w:szCs w:val="28"/>
        </w:rPr>
        <w:t xml:space="preserve"> </w:t>
      </w:r>
      <w:r w:rsidRPr="00DC4CF1">
        <w:rPr>
          <w:snapToGrid w:val="0"/>
          <w:sz w:val="28"/>
          <w:szCs w:val="28"/>
        </w:rPr>
        <w:t>установлено следующее.</w:t>
      </w:r>
    </w:p>
    <w:p w:rsidR="00BB1FE8" w:rsidRPr="00C40544" w:rsidRDefault="00BB1FE8" w:rsidP="00BB1FE8">
      <w:pPr>
        <w:tabs>
          <w:tab w:val="num" w:pos="0"/>
        </w:tabs>
        <w:ind w:firstLine="709"/>
        <w:jc w:val="both"/>
        <w:rPr>
          <w:snapToGrid w:val="0"/>
          <w:sz w:val="28"/>
          <w:szCs w:val="28"/>
        </w:rPr>
      </w:pPr>
    </w:p>
    <w:p w:rsidR="00BB1FE8" w:rsidRPr="00C40544" w:rsidRDefault="00BB1FE8" w:rsidP="00BB1FE8">
      <w:pPr>
        <w:suppressAutoHyphens w:val="0"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Pr="00C40544">
        <w:rPr>
          <w:snapToGrid w:val="0"/>
          <w:sz w:val="28"/>
          <w:szCs w:val="28"/>
        </w:rPr>
        <w:t xml:space="preserve">В нарушение статьи 136 Трудового кодекса РФ, </w:t>
      </w:r>
      <w:r w:rsidRPr="004D4C4B">
        <w:rPr>
          <w:snapToGrid w:val="0"/>
          <w:sz w:val="28"/>
          <w:szCs w:val="28"/>
        </w:rPr>
        <w:t>п.3.</w:t>
      </w:r>
      <w:r w:rsidRPr="00DC4CF1">
        <w:rPr>
          <w:snapToGrid w:val="0"/>
          <w:sz w:val="28"/>
          <w:szCs w:val="28"/>
        </w:rPr>
        <w:t>3 Положения об оплате труда и материальном стимулировании сотрудников МУП «ЦПИД» заработная плата работникам МУП «ЦПИД» за первую половину</w:t>
      </w:r>
      <w:r w:rsidRPr="00C40544">
        <w:rPr>
          <w:snapToGrid w:val="0"/>
          <w:sz w:val="28"/>
          <w:szCs w:val="28"/>
        </w:rPr>
        <w:t xml:space="preserve"> августа 2016 года выплачена с незначительным нарушением установленного срока (3 дня (22.08.2016)).</w:t>
      </w:r>
      <w:r>
        <w:rPr>
          <w:snapToGrid w:val="0"/>
          <w:sz w:val="28"/>
          <w:szCs w:val="28"/>
        </w:rPr>
        <w:t xml:space="preserve"> </w:t>
      </w:r>
      <w:r w:rsidRPr="00DC4CF1">
        <w:rPr>
          <w:snapToGrid w:val="0"/>
          <w:sz w:val="28"/>
          <w:szCs w:val="28"/>
        </w:rPr>
        <w:t>Предусмотренн</w:t>
      </w:r>
      <w:r>
        <w:rPr>
          <w:snapToGrid w:val="0"/>
          <w:sz w:val="28"/>
          <w:szCs w:val="28"/>
        </w:rPr>
        <w:t>ая</w:t>
      </w:r>
      <w:r w:rsidRPr="00DC4CF1">
        <w:rPr>
          <w:snapToGrid w:val="0"/>
          <w:sz w:val="28"/>
          <w:szCs w:val="28"/>
        </w:rPr>
        <w:t xml:space="preserve"> </w:t>
      </w:r>
      <w:r w:rsidRPr="00DC4CF1">
        <w:rPr>
          <w:sz w:val="28"/>
          <w:szCs w:val="28"/>
        </w:rPr>
        <w:t xml:space="preserve">статьей 236 Трудового кодекса РФ денежная компенсация за нарушение установленного срока выплаты заработной платы работникам </w:t>
      </w:r>
      <w:r w:rsidRPr="00DC4CF1">
        <w:rPr>
          <w:snapToGrid w:val="0"/>
          <w:sz w:val="28"/>
          <w:szCs w:val="28"/>
        </w:rPr>
        <w:t>МУП</w:t>
      </w:r>
      <w:r>
        <w:rPr>
          <w:snapToGrid w:val="0"/>
          <w:sz w:val="28"/>
          <w:szCs w:val="28"/>
        </w:rPr>
        <w:t> </w:t>
      </w:r>
      <w:r w:rsidRPr="00DC4CF1">
        <w:rPr>
          <w:snapToGrid w:val="0"/>
          <w:sz w:val="28"/>
          <w:szCs w:val="28"/>
        </w:rPr>
        <w:t xml:space="preserve">«ЦПИД» </w:t>
      </w:r>
      <w:r w:rsidRPr="00DC4CF1">
        <w:rPr>
          <w:sz w:val="28"/>
          <w:szCs w:val="28"/>
        </w:rPr>
        <w:t>не выплачивалась.</w:t>
      </w:r>
    </w:p>
    <w:p w:rsidR="00BB1FE8" w:rsidRPr="00C40544" w:rsidRDefault="00BB1FE8" w:rsidP="00BB1FE8">
      <w:pPr>
        <w:ind w:firstLine="709"/>
        <w:jc w:val="both"/>
        <w:rPr>
          <w:snapToGrid w:val="0"/>
          <w:sz w:val="28"/>
          <w:szCs w:val="28"/>
        </w:rPr>
      </w:pPr>
    </w:p>
    <w:p w:rsidR="00BB1FE8" w:rsidRPr="00C40544" w:rsidRDefault="00BB1FE8" w:rsidP="00BB1FE8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Pr="00C40544">
        <w:rPr>
          <w:snapToGrid w:val="0"/>
          <w:sz w:val="28"/>
          <w:szCs w:val="28"/>
        </w:rPr>
        <w:t xml:space="preserve">. В ходе проверки соответствия заработной платы </w:t>
      </w:r>
      <w:r>
        <w:rPr>
          <w:snapToGrid w:val="0"/>
          <w:sz w:val="28"/>
          <w:szCs w:val="28"/>
        </w:rPr>
        <w:t>директоров МУП «ЦПИД»</w:t>
      </w:r>
      <w:r w:rsidRPr="00C40544">
        <w:rPr>
          <w:sz w:val="28"/>
          <w:szCs w:val="28"/>
        </w:rPr>
        <w:t xml:space="preserve"> за 2014-201</w:t>
      </w:r>
      <w:r>
        <w:rPr>
          <w:sz w:val="28"/>
          <w:szCs w:val="28"/>
        </w:rPr>
        <w:t>6</w:t>
      </w:r>
      <w:r w:rsidRPr="00C40544">
        <w:rPr>
          <w:sz w:val="28"/>
          <w:szCs w:val="28"/>
        </w:rPr>
        <w:t xml:space="preserve"> годы </w:t>
      </w:r>
      <w:r w:rsidRPr="00C40544">
        <w:rPr>
          <w:snapToGrid w:val="0"/>
          <w:sz w:val="28"/>
          <w:szCs w:val="28"/>
        </w:rPr>
        <w:t xml:space="preserve">положениям </w:t>
      </w:r>
      <w:r w:rsidRPr="00DC4CF1">
        <w:rPr>
          <w:snapToGrid w:val="0"/>
          <w:sz w:val="28"/>
          <w:szCs w:val="28"/>
        </w:rPr>
        <w:t>постановлений ИК МО г.Казани</w:t>
      </w:r>
      <w:r>
        <w:rPr>
          <w:snapToGrid w:val="0"/>
          <w:sz w:val="28"/>
          <w:szCs w:val="28"/>
        </w:rPr>
        <w:t>:</w:t>
      </w:r>
      <w:r w:rsidRPr="00DC4CF1">
        <w:rPr>
          <w:snapToGrid w:val="0"/>
          <w:sz w:val="28"/>
          <w:szCs w:val="28"/>
        </w:rPr>
        <w:t xml:space="preserve"> от 11.10.2006 №2078 «Об утверждении Положения</w:t>
      </w:r>
      <w:r w:rsidRPr="00C40544">
        <w:rPr>
          <w:snapToGrid w:val="0"/>
          <w:sz w:val="28"/>
          <w:szCs w:val="28"/>
        </w:rPr>
        <w:t xml:space="preserve"> о порядке определения заработной платы руководителей муниципальных унитарных предприятий г.Казани»</w:t>
      </w:r>
      <w:r>
        <w:rPr>
          <w:snapToGrid w:val="0"/>
          <w:sz w:val="28"/>
          <w:szCs w:val="28"/>
        </w:rPr>
        <w:t>;</w:t>
      </w:r>
      <w:r w:rsidRPr="00C40544">
        <w:rPr>
          <w:snapToGrid w:val="0"/>
          <w:sz w:val="28"/>
          <w:szCs w:val="28"/>
        </w:rPr>
        <w:t xml:space="preserve"> от 30.10.2015 №3838 «</w:t>
      </w:r>
      <w:r w:rsidRPr="00C40544">
        <w:rPr>
          <w:sz w:val="28"/>
          <w:szCs w:val="28"/>
        </w:rPr>
        <w:t>Об оплате труда руководителей, их заместителей и главных бухгалтеров муниципальных унитарных предприятий г.Казани»</w:t>
      </w:r>
      <w:r w:rsidRPr="00C40544">
        <w:rPr>
          <w:snapToGrid w:val="0"/>
          <w:sz w:val="28"/>
          <w:szCs w:val="28"/>
        </w:rPr>
        <w:t xml:space="preserve"> (далее </w:t>
      </w:r>
      <w:r w:rsidRPr="00DC4CF1">
        <w:rPr>
          <w:snapToGrid w:val="0"/>
          <w:sz w:val="28"/>
          <w:szCs w:val="28"/>
        </w:rPr>
        <w:t>– постановление ИК МО г.Казани от 11.10.2006 №2078, постановление ИК МО г</w:t>
      </w:r>
      <w:r w:rsidRPr="00C40544">
        <w:rPr>
          <w:snapToGrid w:val="0"/>
          <w:sz w:val="28"/>
          <w:szCs w:val="28"/>
        </w:rPr>
        <w:t>.Казани от 30.10.2015 №3838) установлено следующее.</w:t>
      </w:r>
    </w:p>
    <w:p w:rsidR="00BB1FE8" w:rsidRPr="00C40544" w:rsidRDefault="00BB1FE8" w:rsidP="00BB1FE8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2.1. Е</w:t>
      </w:r>
      <w:r w:rsidRPr="00C40544">
        <w:rPr>
          <w:sz w:val="28"/>
          <w:szCs w:val="28"/>
        </w:rPr>
        <w:t xml:space="preserve">жегодный пересчет должностного оклада директора </w:t>
      </w:r>
      <w:r w:rsidRPr="00C40544">
        <w:rPr>
          <w:snapToGrid w:val="0"/>
          <w:sz w:val="28"/>
          <w:szCs w:val="28"/>
        </w:rPr>
        <w:t xml:space="preserve">МУП «ЦПИД» в 2014-2015 гг. </w:t>
      </w:r>
      <w:r w:rsidRPr="008321C7">
        <w:rPr>
          <w:sz w:val="28"/>
          <w:szCs w:val="28"/>
        </w:rPr>
        <w:t>не производился</w:t>
      </w:r>
      <w:r>
        <w:rPr>
          <w:sz w:val="28"/>
          <w:szCs w:val="28"/>
        </w:rPr>
        <w:t xml:space="preserve"> </w:t>
      </w:r>
      <w:r w:rsidRPr="00C40544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C40544">
        <w:rPr>
          <w:sz w:val="28"/>
          <w:szCs w:val="28"/>
        </w:rPr>
        <w:t>виду небольшой разницы по сравнению с </w:t>
      </w:r>
      <w:r>
        <w:rPr>
          <w:sz w:val="28"/>
          <w:szCs w:val="28"/>
        </w:rPr>
        <w:t xml:space="preserve">установленным </w:t>
      </w:r>
      <w:r w:rsidRPr="00C40544">
        <w:rPr>
          <w:sz w:val="28"/>
          <w:szCs w:val="28"/>
        </w:rPr>
        <w:t xml:space="preserve">размером должностного оклада по состоянию на </w:t>
      </w:r>
      <w:r w:rsidRPr="00C40544">
        <w:rPr>
          <w:snapToGrid w:val="0"/>
          <w:sz w:val="28"/>
          <w:szCs w:val="28"/>
        </w:rPr>
        <w:t>01.04.2013</w:t>
      </w:r>
      <w:r w:rsidRPr="00C40544">
        <w:rPr>
          <w:sz w:val="28"/>
          <w:szCs w:val="28"/>
        </w:rPr>
        <w:t xml:space="preserve">. </w:t>
      </w:r>
      <w:r w:rsidRPr="00C40544">
        <w:rPr>
          <w:snapToGrid w:val="0"/>
          <w:sz w:val="28"/>
          <w:szCs w:val="28"/>
        </w:rPr>
        <w:t xml:space="preserve">Фактически в 2014-2015 гг. начисление заработной платы директора </w:t>
      </w:r>
      <w:r w:rsidRPr="00C40544">
        <w:rPr>
          <w:sz w:val="28"/>
          <w:szCs w:val="28"/>
        </w:rPr>
        <w:t>МУП «ЦПИД» производил</w:t>
      </w:r>
      <w:r>
        <w:rPr>
          <w:sz w:val="28"/>
          <w:szCs w:val="28"/>
        </w:rPr>
        <w:t>ось</w:t>
      </w:r>
      <w:r w:rsidRPr="00C40544">
        <w:rPr>
          <w:sz w:val="28"/>
          <w:szCs w:val="28"/>
        </w:rPr>
        <w:t xml:space="preserve"> исходя из должностного оклада, надбавки</w:t>
      </w:r>
      <w:r w:rsidRPr="00C40544">
        <w:rPr>
          <w:snapToGrid w:val="0"/>
          <w:sz w:val="28"/>
          <w:szCs w:val="28"/>
        </w:rPr>
        <w:t xml:space="preserve">, установленных расчетом заработной платы </w:t>
      </w:r>
      <w:r>
        <w:rPr>
          <w:snapToGrid w:val="0"/>
          <w:sz w:val="28"/>
          <w:szCs w:val="28"/>
        </w:rPr>
        <w:t>(</w:t>
      </w:r>
      <w:r w:rsidRPr="00C40544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C40544">
        <w:rPr>
          <w:sz w:val="28"/>
          <w:szCs w:val="28"/>
        </w:rPr>
        <w:t xml:space="preserve">состоянию на </w:t>
      </w:r>
      <w:r w:rsidRPr="00C40544">
        <w:rPr>
          <w:snapToGrid w:val="0"/>
          <w:sz w:val="28"/>
          <w:szCs w:val="28"/>
        </w:rPr>
        <w:t>01.04.2013</w:t>
      </w:r>
      <w:r>
        <w:rPr>
          <w:snapToGrid w:val="0"/>
          <w:sz w:val="28"/>
          <w:szCs w:val="28"/>
        </w:rPr>
        <w:t>)</w:t>
      </w:r>
      <w:r w:rsidRPr="00C40544">
        <w:rPr>
          <w:snapToGrid w:val="0"/>
          <w:sz w:val="28"/>
          <w:szCs w:val="28"/>
        </w:rPr>
        <w:t>.</w:t>
      </w:r>
    </w:p>
    <w:p w:rsidR="00BB1FE8" w:rsidRPr="00C40544" w:rsidRDefault="00BB1FE8" w:rsidP="00BB1FE8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2.2. </w:t>
      </w:r>
      <w:r w:rsidRPr="00DC4CF1">
        <w:rPr>
          <w:snapToGrid w:val="0"/>
          <w:sz w:val="28"/>
          <w:szCs w:val="28"/>
        </w:rPr>
        <w:t>Фактическое вознаграждение директор</w:t>
      </w:r>
      <w:r>
        <w:rPr>
          <w:snapToGrid w:val="0"/>
          <w:sz w:val="28"/>
          <w:szCs w:val="28"/>
        </w:rPr>
        <w:t>ов</w:t>
      </w:r>
      <w:r w:rsidRPr="00DC4CF1">
        <w:rPr>
          <w:snapToGrid w:val="0"/>
          <w:sz w:val="28"/>
          <w:szCs w:val="28"/>
        </w:rPr>
        <w:t xml:space="preserve"> МУП «ЦПИД» за 3-4 квартал 2015 года, </w:t>
      </w:r>
      <w:r w:rsidRPr="00C40544">
        <w:rPr>
          <w:snapToGrid w:val="0"/>
          <w:sz w:val="28"/>
          <w:szCs w:val="28"/>
        </w:rPr>
        <w:t>за </w:t>
      </w:r>
      <w:r>
        <w:rPr>
          <w:snapToGrid w:val="0"/>
          <w:sz w:val="28"/>
          <w:szCs w:val="28"/>
        </w:rPr>
        <w:t>3-4 квартал 2016</w:t>
      </w:r>
      <w:r w:rsidRPr="00C40544">
        <w:rPr>
          <w:snapToGrid w:val="0"/>
          <w:sz w:val="28"/>
          <w:szCs w:val="28"/>
        </w:rPr>
        <w:t> </w:t>
      </w:r>
      <w:r>
        <w:rPr>
          <w:snapToGrid w:val="0"/>
          <w:sz w:val="28"/>
          <w:szCs w:val="28"/>
        </w:rPr>
        <w:t>года,</w:t>
      </w:r>
      <w:r w:rsidRPr="00DC4CF1">
        <w:rPr>
          <w:snapToGrid w:val="0"/>
          <w:sz w:val="28"/>
          <w:szCs w:val="28"/>
        </w:rPr>
        <w:t xml:space="preserve"> учтенное в составе затрат, превышает размер вознаграждения по результатам финансово-хозяйственной</w:t>
      </w:r>
      <w:r w:rsidRPr="00C40544">
        <w:rPr>
          <w:snapToGrid w:val="0"/>
          <w:sz w:val="28"/>
          <w:szCs w:val="28"/>
        </w:rPr>
        <w:t xml:space="preserve"> деятельности МУП</w:t>
      </w:r>
      <w:r>
        <w:rPr>
          <w:snapToGrid w:val="0"/>
          <w:sz w:val="28"/>
          <w:szCs w:val="28"/>
        </w:rPr>
        <w:t> </w:t>
      </w:r>
      <w:r w:rsidRPr="00C40544">
        <w:rPr>
          <w:snapToGrid w:val="0"/>
          <w:sz w:val="28"/>
          <w:szCs w:val="28"/>
        </w:rPr>
        <w:t xml:space="preserve">«ЦПИД» за квартал на общую </w:t>
      </w:r>
      <w:r w:rsidRPr="00151C1D">
        <w:rPr>
          <w:snapToGrid w:val="0"/>
          <w:sz w:val="28"/>
          <w:szCs w:val="28"/>
        </w:rPr>
        <w:t xml:space="preserve">сумму </w:t>
      </w:r>
      <w:r>
        <w:rPr>
          <w:snapToGrid w:val="0"/>
          <w:sz w:val="28"/>
          <w:szCs w:val="28"/>
        </w:rPr>
        <w:t>196,5</w:t>
      </w:r>
      <w:r w:rsidRPr="00151C1D">
        <w:rPr>
          <w:snapToGrid w:val="0"/>
          <w:sz w:val="28"/>
          <w:szCs w:val="28"/>
        </w:rPr>
        <w:t> </w:t>
      </w:r>
      <w:r>
        <w:rPr>
          <w:snapToGrid w:val="0"/>
          <w:sz w:val="28"/>
          <w:szCs w:val="28"/>
        </w:rPr>
        <w:t>тыс.рублей</w:t>
      </w:r>
      <w:r w:rsidRPr="00151C1D">
        <w:rPr>
          <w:snapToGrid w:val="0"/>
          <w:sz w:val="28"/>
          <w:szCs w:val="28"/>
        </w:rPr>
        <w:t xml:space="preserve"> (с</w:t>
      </w:r>
      <w:r>
        <w:rPr>
          <w:snapToGrid w:val="0"/>
          <w:sz w:val="28"/>
          <w:szCs w:val="28"/>
        </w:rPr>
        <w:t> </w:t>
      </w:r>
      <w:r w:rsidRPr="00151C1D">
        <w:rPr>
          <w:snapToGrid w:val="0"/>
          <w:sz w:val="28"/>
          <w:szCs w:val="28"/>
        </w:rPr>
        <w:t>учетом</w:t>
      </w:r>
      <w:r w:rsidRPr="00C40544">
        <w:rPr>
          <w:snapToGrid w:val="0"/>
          <w:sz w:val="28"/>
          <w:szCs w:val="28"/>
        </w:rPr>
        <w:t xml:space="preserve"> страховых взносов во внебюджетные фонды</w:t>
      </w:r>
      <w:r>
        <w:rPr>
          <w:snapToGrid w:val="0"/>
          <w:sz w:val="28"/>
          <w:szCs w:val="28"/>
        </w:rPr>
        <w:t xml:space="preserve"> в сумме 42,7 тыс.рублей</w:t>
      </w:r>
      <w:r w:rsidRPr="00C40544">
        <w:rPr>
          <w:snapToGrid w:val="0"/>
          <w:sz w:val="28"/>
          <w:szCs w:val="28"/>
        </w:rPr>
        <w:t>).</w:t>
      </w:r>
    </w:p>
    <w:p w:rsidR="00BB1FE8" w:rsidRDefault="00BB1FE8" w:rsidP="00BB1FE8">
      <w:pPr>
        <w:suppressAutoHyphens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2.3. В течение проверяемого периода директору МУП «ЦПИД» начислены </w:t>
      </w:r>
      <w:r w:rsidRPr="00C40544">
        <w:rPr>
          <w:snapToGrid w:val="0"/>
          <w:sz w:val="28"/>
          <w:szCs w:val="28"/>
        </w:rPr>
        <w:t>преми</w:t>
      </w:r>
      <w:r>
        <w:rPr>
          <w:snapToGrid w:val="0"/>
          <w:sz w:val="28"/>
          <w:szCs w:val="28"/>
        </w:rPr>
        <w:t>и</w:t>
      </w:r>
      <w:r w:rsidRPr="00C40544">
        <w:rPr>
          <w:snapToGrid w:val="0"/>
          <w:sz w:val="28"/>
          <w:szCs w:val="28"/>
        </w:rPr>
        <w:t xml:space="preserve"> к праздникам, </w:t>
      </w:r>
      <w:r>
        <w:rPr>
          <w:snapToGrid w:val="0"/>
          <w:sz w:val="28"/>
          <w:szCs w:val="28"/>
        </w:rPr>
        <w:t xml:space="preserve">согласованные с </w:t>
      </w:r>
      <w:r w:rsidRPr="00181BB1">
        <w:rPr>
          <w:snapToGrid w:val="0"/>
          <w:sz w:val="28"/>
          <w:szCs w:val="28"/>
        </w:rPr>
        <w:t>первым заместителем Руководителя ИК МО г.Казани</w:t>
      </w:r>
      <w:r>
        <w:rPr>
          <w:snapToGrid w:val="0"/>
          <w:sz w:val="28"/>
          <w:szCs w:val="28"/>
        </w:rPr>
        <w:t>, а не с Работодателем (</w:t>
      </w:r>
      <w:r w:rsidRPr="00181BB1">
        <w:rPr>
          <w:snapToGrid w:val="0"/>
          <w:sz w:val="28"/>
          <w:szCs w:val="28"/>
        </w:rPr>
        <w:t>Руководител</w:t>
      </w:r>
      <w:r>
        <w:rPr>
          <w:snapToGrid w:val="0"/>
          <w:sz w:val="28"/>
          <w:szCs w:val="28"/>
        </w:rPr>
        <w:t>ем</w:t>
      </w:r>
      <w:r w:rsidRPr="00181BB1">
        <w:rPr>
          <w:snapToGrid w:val="0"/>
          <w:sz w:val="28"/>
          <w:szCs w:val="28"/>
        </w:rPr>
        <w:t xml:space="preserve"> ИК МО г.Казани</w:t>
      </w:r>
      <w:r>
        <w:rPr>
          <w:snapToGrid w:val="0"/>
          <w:sz w:val="28"/>
          <w:szCs w:val="28"/>
        </w:rPr>
        <w:t xml:space="preserve">), что не соответствует требованиям статьи 191 Трудового кодекса РФ, </w:t>
      </w:r>
      <w:r w:rsidRPr="00C40544">
        <w:rPr>
          <w:snapToGrid w:val="0"/>
          <w:sz w:val="28"/>
          <w:szCs w:val="28"/>
        </w:rPr>
        <w:t xml:space="preserve">в общей сумме </w:t>
      </w:r>
      <w:r>
        <w:rPr>
          <w:snapToGrid w:val="0"/>
          <w:sz w:val="28"/>
          <w:szCs w:val="28"/>
        </w:rPr>
        <w:t>300,7 тыс.рублей.</w:t>
      </w:r>
      <w:r w:rsidRPr="00C40544">
        <w:rPr>
          <w:snapToGrid w:val="0"/>
          <w:sz w:val="28"/>
          <w:szCs w:val="28"/>
        </w:rPr>
        <w:t xml:space="preserve"> </w:t>
      </w:r>
    </w:p>
    <w:p w:rsidR="00BB1FE8" w:rsidRDefault="00BB1FE8" w:rsidP="00BB1FE8">
      <w:pPr>
        <w:ind w:firstLine="709"/>
        <w:jc w:val="both"/>
        <w:rPr>
          <w:snapToGrid w:val="0"/>
          <w:sz w:val="28"/>
          <w:szCs w:val="28"/>
        </w:rPr>
      </w:pPr>
    </w:p>
    <w:p w:rsidR="00BB1FE8" w:rsidRPr="00C40544" w:rsidRDefault="00BB1FE8" w:rsidP="00BB1FE8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 В 2016 году имеет место излишнее перечисление заработной платы в сумме 104,3 тыс.рублей директору МУП «ЦПИД», которая возвращена в </w:t>
      </w:r>
      <w:r w:rsidRPr="008321C7">
        <w:rPr>
          <w:snapToGrid w:val="0"/>
          <w:sz w:val="28"/>
          <w:szCs w:val="28"/>
        </w:rPr>
        <w:t>полном объёме (в сентябре 2016 года в сумме 35,0 тыс.рублей и январе 2017 года в сумме 69,3 тыс.рублей).</w:t>
      </w:r>
      <w:r>
        <w:rPr>
          <w:snapToGrid w:val="0"/>
          <w:sz w:val="28"/>
          <w:szCs w:val="28"/>
        </w:rPr>
        <w:t xml:space="preserve"> </w:t>
      </w:r>
    </w:p>
    <w:p w:rsidR="00BB1FE8" w:rsidRDefault="00BB1FE8" w:rsidP="00BB1FE8">
      <w:pPr>
        <w:tabs>
          <w:tab w:val="left" w:pos="10187"/>
        </w:tabs>
        <w:ind w:firstLine="709"/>
        <w:jc w:val="both"/>
        <w:rPr>
          <w:sz w:val="28"/>
          <w:szCs w:val="28"/>
        </w:rPr>
      </w:pPr>
    </w:p>
    <w:p w:rsidR="00BB1FE8" w:rsidRPr="00C40544" w:rsidRDefault="00BB1FE8" w:rsidP="00BB1FE8">
      <w:pPr>
        <w:tabs>
          <w:tab w:val="left" w:pos="101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О</w:t>
      </w:r>
      <w:r w:rsidRPr="004D4C4B">
        <w:rPr>
          <w:sz w:val="28"/>
          <w:szCs w:val="28"/>
        </w:rPr>
        <w:t xml:space="preserve">дной из существенных выплат работникам МУП «ЦПИД» </w:t>
      </w:r>
      <w:r>
        <w:rPr>
          <w:sz w:val="28"/>
          <w:szCs w:val="28"/>
        </w:rPr>
        <w:t xml:space="preserve">(22,9-24,7%% от общего фонда оплаты труда МУП «ЦПИД») </w:t>
      </w:r>
      <w:r w:rsidRPr="004D4C4B">
        <w:rPr>
          <w:sz w:val="28"/>
          <w:szCs w:val="28"/>
        </w:rPr>
        <w:t>явля</w:t>
      </w:r>
      <w:r>
        <w:rPr>
          <w:sz w:val="28"/>
          <w:szCs w:val="28"/>
        </w:rPr>
        <w:t xml:space="preserve">лась </w:t>
      </w:r>
      <w:r w:rsidRPr="004D4C4B">
        <w:rPr>
          <w:sz w:val="28"/>
          <w:szCs w:val="28"/>
        </w:rPr>
        <w:t xml:space="preserve">сдельная оплата труда, предусмотренная для отдельных работников предприятия одновременно </w:t>
      </w:r>
      <w:proofErr w:type="gramStart"/>
      <w:r w:rsidRPr="004D4C4B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 </w:t>
      </w:r>
      <w:r w:rsidRPr="004D4C4B">
        <w:rPr>
          <w:sz w:val="28"/>
          <w:szCs w:val="28"/>
        </w:rPr>
        <w:t>повременно-премиальной</w:t>
      </w:r>
      <w:r>
        <w:rPr>
          <w:sz w:val="28"/>
          <w:szCs w:val="28"/>
        </w:rPr>
        <w:t xml:space="preserve">. </w:t>
      </w:r>
      <w:r w:rsidRPr="00C40544">
        <w:rPr>
          <w:sz w:val="28"/>
          <w:szCs w:val="28"/>
        </w:rPr>
        <w:t xml:space="preserve">Применение для одного работника двух систем оплаты труда (повременно-премиальной и сдельно-премиальной) в течение </w:t>
      </w:r>
      <w:r>
        <w:rPr>
          <w:sz w:val="28"/>
          <w:szCs w:val="28"/>
        </w:rPr>
        <w:t xml:space="preserve">установленного нормированного </w:t>
      </w:r>
      <w:r w:rsidRPr="00C40544">
        <w:rPr>
          <w:sz w:val="28"/>
          <w:szCs w:val="28"/>
        </w:rPr>
        <w:t xml:space="preserve">8-часового рабочего </w:t>
      </w:r>
      <w:r w:rsidRPr="00A0615A">
        <w:rPr>
          <w:sz w:val="28"/>
          <w:szCs w:val="28"/>
        </w:rPr>
        <w:t xml:space="preserve">дня не в полной </w:t>
      </w:r>
      <w:r>
        <w:rPr>
          <w:sz w:val="28"/>
          <w:szCs w:val="28"/>
        </w:rPr>
        <w:t xml:space="preserve">мере </w:t>
      </w:r>
      <w:r w:rsidRPr="00A0615A">
        <w:rPr>
          <w:sz w:val="28"/>
          <w:szCs w:val="28"/>
        </w:rPr>
        <w:t xml:space="preserve">учитывает возможность появления </w:t>
      </w:r>
      <w:r w:rsidRPr="00A0615A">
        <w:rPr>
          <w:sz w:val="28"/>
          <w:szCs w:val="28"/>
          <w:lang w:eastAsia="ru-RU"/>
        </w:rPr>
        <w:t>негативных последствий по основному месту работы</w:t>
      </w:r>
      <w:r>
        <w:rPr>
          <w:sz w:val="28"/>
          <w:szCs w:val="28"/>
          <w:lang w:eastAsia="ru-RU"/>
        </w:rPr>
        <w:t xml:space="preserve"> (</w:t>
      </w:r>
      <w:r w:rsidRPr="00A0615A">
        <w:rPr>
          <w:sz w:val="28"/>
          <w:szCs w:val="28"/>
          <w:lang w:eastAsia="ru-RU"/>
        </w:rPr>
        <w:t>снижени</w:t>
      </w:r>
      <w:r>
        <w:rPr>
          <w:sz w:val="28"/>
          <w:szCs w:val="28"/>
          <w:lang w:eastAsia="ru-RU"/>
        </w:rPr>
        <w:t>е:</w:t>
      </w:r>
      <w:r w:rsidRPr="00A0615A">
        <w:rPr>
          <w:sz w:val="28"/>
          <w:szCs w:val="28"/>
          <w:lang w:eastAsia="ru-RU"/>
        </w:rPr>
        <w:t xml:space="preserve"> профессионального участия работника, качества труда</w:t>
      </w:r>
      <w:r>
        <w:rPr>
          <w:sz w:val="28"/>
          <w:szCs w:val="28"/>
          <w:lang w:eastAsia="ru-RU"/>
        </w:rPr>
        <w:t>;</w:t>
      </w:r>
      <w:r w:rsidRPr="00A0615A">
        <w:rPr>
          <w:sz w:val="28"/>
          <w:szCs w:val="28"/>
          <w:lang w:eastAsia="ru-RU"/>
        </w:rPr>
        <w:t xml:space="preserve"> ухудшени</w:t>
      </w:r>
      <w:r>
        <w:rPr>
          <w:sz w:val="28"/>
          <w:szCs w:val="28"/>
          <w:lang w:eastAsia="ru-RU"/>
        </w:rPr>
        <w:t>е</w:t>
      </w:r>
      <w:r w:rsidRPr="00A0615A">
        <w:rPr>
          <w:sz w:val="28"/>
          <w:szCs w:val="28"/>
          <w:lang w:eastAsia="ru-RU"/>
        </w:rPr>
        <w:t xml:space="preserve"> трудовой дисциплины</w:t>
      </w:r>
      <w:r>
        <w:rPr>
          <w:sz w:val="28"/>
          <w:szCs w:val="28"/>
          <w:lang w:eastAsia="ru-RU"/>
        </w:rPr>
        <w:t>)</w:t>
      </w:r>
      <w:r w:rsidRPr="00A0615A">
        <w:rPr>
          <w:sz w:val="28"/>
          <w:szCs w:val="28"/>
          <w:lang w:eastAsia="ru-RU"/>
        </w:rPr>
        <w:t>, а также</w:t>
      </w:r>
      <w:r w:rsidRPr="00A0615A">
        <w:rPr>
          <w:sz w:val="28"/>
          <w:szCs w:val="28"/>
        </w:rPr>
        <w:t xml:space="preserve"> создает дополнительную</w:t>
      </w:r>
      <w:r w:rsidRPr="00C40544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у</w:t>
      </w:r>
      <w:r w:rsidRPr="00C40544">
        <w:rPr>
          <w:sz w:val="28"/>
          <w:szCs w:val="28"/>
        </w:rPr>
        <w:t xml:space="preserve"> для предприятия в</w:t>
      </w:r>
      <w:r>
        <w:rPr>
          <w:sz w:val="28"/>
          <w:szCs w:val="28"/>
        </w:rPr>
        <w:t> </w:t>
      </w:r>
      <w:r w:rsidRPr="00C40544">
        <w:rPr>
          <w:sz w:val="28"/>
          <w:szCs w:val="28"/>
        </w:rPr>
        <w:t>случае выполнения сдельно-оплачиваемых</w:t>
      </w:r>
      <w:r>
        <w:rPr>
          <w:sz w:val="28"/>
          <w:szCs w:val="28"/>
        </w:rPr>
        <w:t xml:space="preserve"> работ</w:t>
      </w:r>
      <w:r w:rsidRPr="00C40544">
        <w:rPr>
          <w:sz w:val="28"/>
          <w:szCs w:val="28"/>
        </w:rPr>
        <w:t xml:space="preserve"> за пределами установленного рабочего дня</w:t>
      </w:r>
      <w:r>
        <w:rPr>
          <w:sz w:val="28"/>
          <w:szCs w:val="28"/>
        </w:rPr>
        <w:t xml:space="preserve"> (</w:t>
      </w:r>
      <w:r w:rsidRPr="00C40544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C40544">
        <w:rPr>
          <w:sz w:val="28"/>
          <w:szCs w:val="28"/>
        </w:rPr>
        <w:t xml:space="preserve"> за сверхурочные работы, работы в</w:t>
      </w:r>
      <w:r>
        <w:rPr>
          <w:sz w:val="28"/>
          <w:szCs w:val="28"/>
        </w:rPr>
        <w:t> </w:t>
      </w:r>
      <w:r w:rsidRPr="00C40544">
        <w:rPr>
          <w:sz w:val="28"/>
          <w:szCs w:val="28"/>
        </w:rPr>
        <w:t>выходные и праздничные дни</w:t>
      </w:r>
      <w:r>
        <w:rPr>
          <w:sz w:val="28"/>
          <w:szCs w:val="28"/>
        </w:rPr>
        <w:t>).</w:t>
      </w:r>
    </w:p>
    <w:p w:rsidR="00BB1FE8" w:rsidRPr="00C40544" w:rsidRDefault="00BB1FE8" w:rsidP="00BB1FE8">
      <w:pPr>
        <w:tabs>
          <w:tab w:val="left" w:pos="101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</w:t>
      </w:r>
      <w:r w:rsidRPr="00BF2A11">
        <w:rPr>
          <w:sz w:val="28"/>
          <w:szCs w:val="28"/>
        </w:rPr>
        <w:t>учетной политик</w:t>
      </w:r>
      <w:r>
        <w:rPr>
          <w:sz w:val="28"/>
          <w:szCs w:val="28"/>
        </w:rPr>
        <w:t>и</w:t>
      </w:r>
      <w:r w:rsidRPr="00BF2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МУП «ЦПИД» для целей бухгалтерского учета </w:t>
      </w:r>
      <w:r w:rsidRPr="00BF2A11">
        <w:rPr>
          <w:sz w:val="28"/>
          <w:szCs w:val="28"/>
        </w:rPr>
        <w:t>на 2016 год, положени</w:t>
      </w:r>
      <w:r>
        <w:rPr>
          <w:sz w:val="28"/>
          <w:szCs w:val="28"/>
        </w:rPr>
        <w:t>я</w:t>
      </w:r>
      <w:r w:rsidRPr="00BF2A11">
        <w:rPr>
          <w:sz w:val="28"/>
          <w:szCs w:val="28"/>
        </w:rPr>
        <w:t xml:space="preserve"> о премировании на 2016 год </w:t>
      </w:r>
      <w:r>
        <w:rPr>
          <w:sz w:val="28"/>
          <w:szCs w:val="28"/>
        </w:rPr>
        <w:t>ф</w:t>
      </w:r>
      <w:r w:rsidRPr="00BF2A11">
        <w:rPr>
          <w:sz w:val="28"/>
          <w:szCs w:val="28"/>
        </w:rPr>
        <w:t>орма индивидуального наряда</w:t>
      </w:r>
      <w:r w:rsidRPr="00DD35CD">
        <w:rPr>
          <w:sz w:val="28"/>
          <w:szCs w:val="28"/>
        </w:rPr>
        <w:t xml:space="preserve"> </w:t>
      </w:r>
      <w:r w:rsidRPr="00BF2A11">
        <w:rPr>
          <w:sz w:val="28"/>
          <w:szCs w:val="28"/>
        </w:rPr>
        <w:t>для сотрудников, имеющих сдельную форму оплаты труда, не установлен</w:t>
      </w:r>
      <w:r>
        <w:rPr>
          <w:sz w:val="28"/>
          <w:szCs w:val="28"/>
        </w:rPr>
        <w:t xml:space="preserve">а (за исключением </w:t>
      </w:r>
      <w:r w:rsidRPr="00BF2A11">
        <w:rPr>
          <w:sz w:val="28"/>
          <w:szCs w:val="28"/>
        </w:rPr>
        <w:t>специалистов-геодезистов отдела инженерной геодезии и топографической съемки</w:t>
      </w:r>
      <w:r>
        <w:rPr>
          <w:sz w:val="28"/>
          <w:szCs w:val="28"/>
        </w:rPr>
        <w:t>)</w:t>
      </w:r>
      <w:r w:rsidRPr="00BF2A11">
        <w:rPr>
          <w:sz w:val="28"/>
          <w:szCs w:val="28"/>
        </w:rPr>
        <w:t>.</w:t>
      </w:r>
    </w:p>
    <w:p w:rsidR="00BB1FE8" w:rsidRDefault="00BB1FE8" w:rsidP="00BB1FE8">
      <w:pPr>
        <w:pStyle w:val="ad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BB1FE8" w:rsidRDefault="00BB1FE8" w:rsidP="00BB1FE8">
      <w:pPr>
        <w:ind w:firstLine="709"/>
        <w:jc w:val="both"/>
        <w:rPr>
          <w:sz w:val="28"/>
          <w:szCs w:val="28"/>
        </w:rPr>
      </w:pPr>
      <w:r w:rsidRPr="00BF5E50">
        <w:rPr>
          <w:sz w:val="28"/>
          <w:szCs w:val="28"/>
        </w:rPr>
        <w:t>В ходе выборочной проверки списания расходов МУП «ЦПИД» на приобретение горюче-смазочных материалов</w:t>
      </w:r>
      <w:r w:rsidRPr="007016B4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, что имеют место отклонения показаний спидометра служебных автомобилей, как в сторону увеличения, так и уменьшения, что не в должной мере обеспечивает достоверность формирования расходов МУП «ЦПИД» на ГСМ. Так,</w:t>
      </w:r>
      <w:r w:rsidRPr="00B76D0D">
        <w:rPr>
          <w:sz w:val="28"/>
          <w:szCs w:val="28"/>
        </w:rPr>
        <w:t xml:space="preserve"> </w:t>
      </w:r>
      <w:r w:rsidRPr="00DC4CF1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Pr="00DC4CF1">
        <w:rPr>
          <w:sz w:val="28"/>
          <w:szCs w:val="28"/>
        </w:rPr>
        <w:t xml:space="preserve"> спидометра </w:t>
      </w:r>
      <w:r>
        <w:rPr>
          <w:sz w:val="28"/>
          <w:szCs w:val="28"/>
        </w:rPr>
        <w:t xml:space="preserve">некоторых </w:t>
      </w:r>
      <w:r w:rsidRPr="00DC4CF1">
        <w:rPr>
          <w:sz w:val="28"/>
          <w:szCs w:val="28"/>
        </w:rPr>
        <w:t>автомобилей при</w:t>
      </w:r>
      <w:r>
        <w:rPr>
          <w:sz w:val="28"/>
          <w:szCs w:val="28"/>
        </w:rPr>
        <w:t> </w:t>
      </w:r>
      <w:r w:rsidRPr="00DC4CF1">
        <w:rPr>
          <w:sz w:val="28"/>
          <w:szCs w:val="28"/>
        </w:rPr>
        <w:t>возвращении в гараж по</w:t>
      </w:r>
      <w:r>
        <w:rPr>
          <w:sz w:val="28"/>
          <w:szCs w:val="28"/>
        </w:rPr>
        <w:t> </w:t>
      </w:r>
      <w:r w:rsidRPr="00DC4CF1">
        <w:rPr>
          <w:sz w:val="28"/>
          <w:szCs w:val="28"/>
        </w:rPr>
        <w:t>путевы</w:t>
      </w:r>
      <w:r w:rsidRPr="00C40544">
        <w:rPr>
          <w:sz w:val="28"/>
          <w:szCs w:val="28"/>
        </w:rPr>
        <w:t>м листам</w:t>
      </w:r>
      <w:r w:rsidRPr="00B76D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DC4CF1">
        <w:rPr>
          <w:sz w:val="28"/>
          <w:szCs w:val="28"/>
        </w:rPr>
        <w:t>соответствуют</w:t>
      </w:r>
      <w:r w:rsidRPr="00B76D0D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показателям пробега, указанным:</w:t>
      </w:r>
    </w:p>
    <w:p w:rsidR="00BB1FE8" w:rsidRDefault="00BB1FE8" w:rsidP="00BB1FE8">
      <w:pPr>
        <w:tabs>
          <w:tab w:val="left" w:pos="101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</w:t>
      </w:r>
      <w:r w:rsidRPr="00C40544">
        <w:rPr>
          <w:sz w:val="28"/>
          <w:szCs w:val="28"/>
        </w:rPr>
        <w:t xml:space="preserve"> акта</w:t>
      </w:r>
      <w:r>
        <w:rPr>
          <w:sz w:val="28"/>
          <w:szCs w:val="28"/>
        </w:rPr>
        <w:t>х</w:t>
      </w:r>
      <w:r w:rsidRPr="00C40544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выполненных работ (</w:t>
      </w:r>
      <w:r w:rsidRPr="00C40544">
        <w:rPr>
          <w:sz w:val="28"/>
          <w:szCs w:val="28"/>
        </w:rPr>
        <w:t>тех</w:t>
      </w:r>
      <w:r>
        <w:rPr>
          <w:sz w:val="28"/>
          <w:szCs w:val="28"/>
        </w:rPr>
        <w:t xml:space="preserve">нического </w:t>
      </w:r>
      <w:r w:rsidRPr="00C40544">
        <w:rPr>
          <w:sz w:val="28"/>
          <w:szCs w:val="28"/>
        </w:rPr>
        <w:t>обслуживания</w:t>
      </w:r>
      <w:r>
        <w:rPr>
          <w:sz w:val="28"/>
          <w:szCs w:val="28"/>
        </w:rPr>
        <w:t>);</w:t>
      </w:r>
    </w:p>
    <w:p w:rsidR="00BB1FE8" w:rsidRPr="00C40544" w:rsidRDefault="00BB1FE8" w:rsidP="00BB1FE8">
      <w:pPr>
        <w:tabs>
          <w:tab w:val="left" w:pos="101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фотографиях спидометра в отчетах независимого оценщика. </w:t>
      </w:r>
    </w:p>
    <w:p w:rsidR="00BB1FE8" w:rsidRDefault="00BB1FE8" w:rsidP="00BB1FE8">
      <w:pPr>
        <w:tabs>
          <w:tab w:val="left" w:pos="10187"/>
        </w:tabs>
        <w:ind w:firstLine="709"/>
        <w:jc w:val="both"/>
        <w:rPr>
          <w:sz w:val="28"/>
          <w:szCs w:val="28"/>
        </w:rPr>
      </w:pPr>
    </w:p>
    <w:p w:rsidR="00BB1FE8" w:rsidRPr="00CB778F" w:rsidRDefault="00BB1FE8" w:rsidP="00BB1FE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BF5E50">
        <w:rPr>
          <w:sz w:val="28"/>
          <w:szCs w:val="28"/>
        </w:rPr>
        <w:t>В ходе выборочной проверки по вопросу соблюдения Порядка ведения кассовой дисциплины установлено</w:t>
      </w:r>
      <w:r>
        <w:rPr>
          <w:sz w:val="28"/>
          <w:szCs w:val="28"/>
        </w:rPr>
        <w:t>, что в</w:t>
      </w:r>
      <w:r w:rsidRPr="00CB778F">
        <w:rPr>
          <w:sz w:val="28"/>
          <w:szCs w:val="28"/>
        </w:rPr>
        <w:t xml:space="preserve"> нарушение п.</w:t>
      </w:r>
      <w:r>
        <w:rPr>
          <w:sz w:val="28"/>
          <w:szCs w:val="28"/>
        </w:rPr>
        <w:t xml:space="preserve">6.3 Указания Банка России от 11.03.2014 №3210-У «О 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</w:t>
      </w:r>
      <w:r w:rsidRPr="00CB778F">
        <w:rPr>
          <w:sz w:val="28"/>
          <w:szCs w:val="28"/>
        </w:rPr>
        <w:t>допущен</w:t>
      </w:r>
      <w:r>
        <w:rPr>
          <w:sz w:val="28"/>
          <w:szCs w:val="28"/>
        </w:rPr>
        <w:t xml:space="preserve"> </w:t>
      </w:r>
      <w:r w:rsidRPr="00CB778F">
        <w:rPr>
          <w:sz w:val="28"/>
          <w:szCs w:val="28"/>
        </w:rPr>
        <w:t>случа</w:t>
      </w:r>
      <w:r>
        <w:rPr>
          <w:sz w:val="28"/>
          <w:szCs w:val="28"/>
        </w:rPr>
        <w:t xml:space="preserve">й </w:t>
      </w:r>
      <w:r w:rsidRPr="00CB778F">
        <w:rPr>
          <w:sz w:val="28"/>
          <w:szCs w:val="28"/>
        </w:rPr>
        <w:t xml:space="preserve">повторной выдачи </w:t>
      </w:r>
      <w:r>
        <w:rPr>
          <w:sz w:val="28"/>
          <w:szCs w:val="28"/>
        </w:rPr>
        <w:t>главному бухгалтеру</w:t>
      </w:r>
      <w:r w:rsidRPr="00CB778F">
        <w:rPr>
          <w:sz w:val="28"/>
          <w:szCs w:val="28"/>
        </w:rPr>
        <w:t xml:space="preserve"> наличных денежных средств на хозяйственные расходы </w:t>
      </w:r>
      <w:r>
        <w:rPr>
          <w:sz w:val="28"/>
          <w:szCs w:val="28"/>
        </w:rPr>
        <w:t>в сумме 3</w:t>
      </w:r>
      <w:r w:rsidRPr="001A5D64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1A5D64">
        <w:rPr>
          <w:sz w:val="28"/>
          <w:szCs w:val="28"/>
        </w:rPr>
        <w:t> тыс.рублей</w:t>
      </w:r>
      <w:r>
        <w:rPr>
          <w:sz w:val="28"/>
          <w:szCs w:val="28"/>
        </w:rPr>
        <w:t xml:space="preserve"> </w:t>
      </w:r>
      <w:r w:rsidRPr="00DC4CF1">
        <w:rPr>
          <w:sz w:val="28"/>
          <w:szCs w:val="28"/>
        </w:rPr>
        <w:t>при</w:t>
      </w:r>
      <w:r w:rsidRPr="001A5D64">
        <w:rPr>
          <w:sz w:val="28"/>
          <w:szCs w:val="28"/>
        </w:rPr>
        <w:t xml:space="preserve"> имеющейся</w:t>
      </w:r>
      <w:proofErr w:type="gramEnd"/>
      <w:r w:rsidRPr="001A5D64">
        <w:rPr>
          <w:sz w:val="28"/>
          <w:szCs w:val="28"/>
        </w:rPr>
        <w:t xml:space="preserve"> задолженности </w:t>
      </w:r>
      <w:r>
        <w:rPr>
          <w:sz w:val="28"/>
          <w:szCs w:val="28"/>
        </w:rPr>
        <w:t>0,3</w:t>
      </w:r>
      <w:r w:rsidRPr="001A5D64">
        <w:rPr>
          <w:sz w:val="28"/>
          <w:szCs w:val="28"/>
        </w:rPr>
        <w:t> тыс.рублей</w:t>
      </w:r>
      <w:r>
        <w:rPr>
          <w:sz w:val="28"/>
          <w:szCs w:val="28"/>
        </w:rPr>
        <w:t>.</w:t>
      </w:r>
    </w:p>
    <w:tbl>
      <w:tblPr>
        <w:tblW w:w="9721" w:type="dxa"/>
        <w:tblLook w:val="04A0" w:firstRow="1" w:lastRow="0" w:firstColumn="1" w:lastColumn="0" w:noHBand="0" w:noVBand="1"/>
      </w:tblPr>
      <w:tblGrid>
        <w:gridCol w:w="4520"/>
        <w:gridCol w:w="5201"/>
      </w:tblGrid>
      <w:tr w:rsidR="00CB76AA" w:rsidTr="00CB76AA">
        <w:trPr>
          <w:trHeight w:val="768"/>
        </w:trPr>
        <w:tc>
          <w:tcPr>
            <w:tcW w:w="4520" w:type="dxa"/>
          </w:tcPr>
          <w:p w:rsidR="00CB76AA" w:rsidRDefault="00CB76AA">
            <w:pPr>
              <w:spacing w:line="276" w:lineRule="auto"/>
              <w:ind w:firstLine="28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01" w:type="dxa"/>
          </w:tcPr>
          <w:p w:rsidR="00CB76AA" w:rsidRDefault="00CB76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B76AA" w:rsidRDefault="00CB76AA" w:rsidP="00CB76AA">
      <w:pPr>
        <w:pStyle w:val="a9"/>
        <w:ind w:firstLine="709"/>
        <w:rPr>
          <w:spacing w:val="-2"/>
          <w:szCs w:val="28"/>
        </w:rPr>
      </w:pPr>
      <w:r>
        <w:rPr>
          <w:spacing w:val="-2"/>
          <w:szCs w:val="28"/>
        </w:rPr>
        <w:t xml:space="preserve">Контрольно-счетной палатой города </w:t>
      </w:r>
      <w:proofErr w:type="gramStart"/>
      <w:r>
        <w:rPr>
          <w:spacing w:val="-2"/>
          <w:szCs w:val="28"/>
        </w:rPr>
        <w:t>Казани</w:t>
      </w:r>
      <w:proofErr w:type="gramEnd"/>
      <w:r>
        <w:rPr>
          <w:spacing w:val="-2"/>
          <w:szCs w:val="28"/>
        </w:rPr>
        <w:t xml:space="preserve"> выявленные нарушения действующего законодательства в деятельности </w:t>
      </w:r>
      <w:r w:rsidR="00C30072">
        <w:rPr>
          <w:szCs w:val="28"/>
        </w:rPr>
        <w:t>МУП «ЦПИД»</w:t>
      </w:r>
      <w:r w:rsidR="00C30072">
        <w:rPr>
          <w:szCs w:val="28"/>
        </w:rPr>
        <w:t xml:space="preserve"> </w:t>
      </w:r>
      <w:r>
        <w:rPr>
          <w:spacing w:val="-2"/>
          <w:szCs w:val="28"/>
        </w:rPr>
        <w:t>для принятия мер по их устранению и привлечению виновных должностных лиц к дисциплинарной ответственности, направлены руководителю предприятия, в прокуратуру города Казани.</w:t>
      </w:r>
    </w:p>
    <w:p w:rsidR="00CB76AA" w:rsidRDefault="00CB76AA" w:rsidP="00CB76AA">
      <w:pPr>
        <w:ind w:firstLine="720"/>
        <w:jc w:val="both"/>
        <w:rPr>
          <w:sz w:val="28"/>
          <w:szCs w:val="28"/>
        </w:rPr>
      </w:pPr>
    </w:p>
    <w:p w:rsidR="00DB540A" w:rsidRDefault="00B60E11"/>
    <w:sectPr w:rsidR="00DB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032"/>
    <w:multiLevelType w:val="hybridMultilevel"/>
    <w:tmpl w:val="F9F4B384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C56A6"/>
    <w:multiLevelType w:val="hybridMultilevel"/>
    <w:tmpl w:val="E2E4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85233"/>
    <w:multiLevelType w:val="hybridMultilevel"/>
    <w:tmpl w:val="28B033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8B7C59"/>
    <w:multiLevelType w:val="hybridMultilevel"/>
    <w:tmpl w:val="9CC2698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7B537F"/>
    <w:multiLevelType w:val="hybridMultilevel"/>
    <w:tmpl w:val="203616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FC4703"/>
    <w:multiLevelType w:val="hybridMultilevel"/>
    <w:tmpl w:val="5010F6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3817E2"/>
    <w:multiLevelType w:val="hybridMultilevel"/>
    <w:tmpl w:val="41EA3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B6"/>
    <w:rsid w:val="00066FDA"/>
    <w:rsid w:val="001436B6"/>
    <w:rsid w:val="001A563E"/>
    <w:rsid w:val="0043758C"/>
    <w:rsid w:val="004460CE"/>
    <w:rsid w:val="007711F6"/>
    <w:rsid w:val="00B60E11"/>
    <w:rsid w:val="00BB1FE8"/>
    <w:rsid w:val="00C30072"/>
    <w:rsid w:val="00CB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76AA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CB76AA"/>
    <w:pPr>
      <w:jc w:val="center"/>
    </w:pPr>
    <w:rPr>
      <w:b/>
      <w:color w:val="000000"/>
      <w:sz w:val="28"/>
      <w:szCs w:val="20"/>
    </w:rPr>
  </w:style>
  <w:style w:type="character" w:customStyle="1" w:styleId="a6">
    <w:name w:val="Название Знак"/>
    <w:basedOn w:val="a0"/>
    <w:link w:val="a4"/>
    <w:rsid w:val="00CB76AA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CB76A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B7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semiHidden/>
    <w:unhideWhenUsed/>
    <w:rsid w:val="00CB76AA"/>
    <w:pPr>
      <w:ind w:firstLine="900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CB76A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uiPriority w:val="34"/>
    <w:qFormat/>
    <w:rsid w:val="00CB76A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B76AA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CB76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ParagraphStyle">
    <w:name w:val="Paragraph Style"/>
    <w:rsid w:val="00CB76AA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76A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rmaltext">
    <w:name w:val="Normal text"/>
    <w:rsid w:val="00CB76AA"/>
  </w:style>
  <w:style w:type="paragraph" w:styleId="a5">
    <w:name w:val="Subtitle"/>
    <w:basedOn w:val="a"/>
    <w:next w:val="a"/>
    <w:link w:val="ac"/>
    <w:uiPriority w:val="11"/>
    <w:qFormat/>
    <w:rsid w:val="00CB76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5"/>
    <w:uiPriority w:val="11"/>
    <w:rsid w:val="00CB7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d">
    <w:name w:val="Normal (Web)"/>
    <w:basedOn w:val="a"/>
    <w:semiHidden/>
    <w:unhideWhenUsed/>
    <w:rsid w:val="00BB1FE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rsid w:val="00BB1F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B76AA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CB76AA"/>
    <w:pPr>
      <w:jc w:val="center"/>
    </w:pPr>
    <w:rPr>
      <w:b/>
      <w:color w:val="000000"/>
      <w:sz w:val="28"/>
      <w:szCs w:val="20"/>
    </w:rPr>
  </w:style>
  <w:style w:type="character" w:customStyle="1" w:styleId="a6">
    <w:name w:val="Название Знак"/>
    <w:basedOn w:val="a0"/>
    <w:link w:val="a4"/>
    <w:rsid w:val="00CB76AA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CB76A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B76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semiHidden/>
    <w:unhideWhenUsed/>
    <w:rsid w:val="00CB76AA"/>
    <w:pPr>
      <w:ind w:firstLine="900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CB76A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uiPriority w:val="34"/>
    <w:qFormat/>
    <w:rsid w:val="00CB76AA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CB76AA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CB76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ParagraphStyle">
    <w:name w:val="Paragraph Style"/>
    <w:rsid w:val="00CB76AA"/>
    <w:pPr>
      <w:autoSpaceDE w:val="0"/>
      <w:autoSpaceDN w:val="0"/>
      <w:adjustRightInd w:val="0"/>
      <w:spacing w:after="0" w:line="240" w:lineRule="auto"/>
      <w:ind w:left="15" w:firstLine="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B76A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Normaltext">
    <w:name w:val="Normal text"/>
    <w:rsid w:val="00CB76AA"/>
  </w:style>
  <w:style w:type="paragraph" w:styleId="a5">
    <w:name w:val="Subtitle"/>
    <w:basedOn w:val="a"/>
    <w:next w:val="a"/>
    <w:link w:val="ac"/>
    <w:uiPriority w:val="11"/>
    <w:qFormat/>
    <w:rsid w:val="00CB76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5"/>
    <w:uiPriority w:val="11"/>
    <w:rsid w:val="00CB76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d">
    <w:name w:val="Normal (Web)"/>
    <w:basedOn w:val="a"/>
    <w:semiHidden/>
    <w:unhideWhenUsed/>
    <w:rsid w:val="00BB1FE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rsid w:val="00BB1F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01C2707C0CD3DA348F05E381336B641C1042D3073BF58A30881F48005B88F8FFE2ABA6D12664j3z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DAC74AE52625BCB380DF5B3D01759643BC502A12B16A573BCFE1CE82DFCB15EB75624E52g5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Дрямина (KSP-006-PC - dryamina.o)</dc:creator>
  <cp:keywords/>
  <dc:description/>
  <cp:lastModifiedBy>Ольга Дрямина (KSP-006-PC - dryamina.o)</cp:lastModifiedBy>
  <cp:revision>7</cp:revision>
  <dcterms:created xsi:type="dcterms:W3CDTF">2017-11-17T12:01:00Z</dcterms:created>
  <dcterms:modified xsi:type="dcterms:W3CDTF">2017-11-17T12:30:00Z</dcterms:modified>
</cp:coreProperties>
</file>